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7671"/>
      </w:tblGrid>
      <w:tr w:rsidR="009841B2" w:rsidTr="00AD3494">
        <w:trPr>
          <w:trHeight w:val="5583"/>
        </w:trPr>
        <w:tc>
          <w:tcPr>
            <w:tcW w:w="6375" w:type="dxa"/>
          </w:tcPr>
          <w:p w:rsidR="009841B2" w:rsidRPr="00F15834" w:rsidRDefault="009841B2" w:rsidP="009841B2">
            <w:pPr>
              <w:pStyle w:val="NoSpacing"/>
              <w:rPr>
                <w:rFonts w:ascii="Bernard MT Condensed" w:hAnsi="Bernard MT Condensed"/>
                <w:b/>
                <w:sz w:val="84"/>
                <w:szCs w:val="84"/>
                <w:highlight w:val="yellow"/>
              </w:rPr>
            </w:pPr>
            <w:r w:rsidRPr="00F15834">
              <w:rPr>
                <w:rFonts w:ascii="Bernard MT Condensed" w:hAnsi="Bernard MT Condensed"/>
                <w:b/>
                <w:sz w:val="84"/>
                <w:szCs w:val="84"/>
                <w:highlight w:val="yellow"/>
              </w:rPr>
              <w:t xml:space="preserve">German culture -- </w:t>
            </w:r>
          </w:p>
          <w:p w:rsidR="009841B2" w:rsidRPr="009841B2" w:rsidRDefault="009841B2" w:rsidP="009841B2">
            <w:pPr>
              <w:pStyle w:val="NoSpacing"/>
              <w:rPr>
                <w:b/>
                <w:sz w:val="72"/>
                <w:szCs w:val="72"/>
              </w:rPr>
            </w:pPr>
            <w:r w:rsidRPr="00F15834">
              <w:rPr>
                <w:rFonts w:ascii="Bernard MT Condensed" w:hAnsi="Bernard MT Condensed"/>
                <w:b/>
                <w:sz w:val="84"/>
                <w:szCs w:val="84"/>
                <w:highlight w:val="yellow"/>
              </w:rPr>
              <w:t>the last 300 years</w:t>
            </w:r>
          </w:p>
          <w:p w:rsidR="009841B2" w:rsidRDefault="009841B2" w:rsidP="009841B2">
            <w:pPr>
              <w:pStyle w:val="NoSpacing"/>
            </w:pPr>
          </w:p>
          <w:p w:rsidR="009841B2" w:rsidRDefault="009841B2" w:rsidP="009841B2">
            <w:pPr>
              <w:pStyle w:val="NoSpacing"/>
              <w:rPr>
                <w:b/>
                <w:sz w:val="32"/>
                <w:szCs w:val="32"/>
              </w:rPr>
            </w:pPr>
            <w:r w:rsidRPr="009841B2">
              <w:rPr>
                <w:b/>
                <w:sz w:val="32"/>
                <w:szCs w:val="32"/>
              </w:rPr>
              <w:t xml:space="preserve">GER 2333 / GER 3413  </w:t>
            </w:r>
          </w:p>
          <w:p w:rsidR="009841B2" w:rsidRPr="009841B2" w:rsidRDefault="009841B2" w:rsidP="009841B2">
            <w:pPr>
              <w:pStyle w:val="NoSpacing"/>
              <w:rPr>
                <w:b/>
                <w:sz w:val="32"/>
                <w:szCs w:val="32"/>
              </w:rPr>
            </w:pPr>
            <w:r w:rsidRPr="009841B2">
              <w:rPr>
                <w:b/>
                <w:sz w:val="32"/>
                <w:szCs w:val="32"/>
              </w:rPr>
              <w:t>Spring Semester 2016</w:t>
            </w:r>
            <w:r w:rsidR="00744C2F">
              <w:rPr>
                <w:b/>
                <w:sz w:val="32"/>
                <w:szCs w:val="32"/>
              </w:rPr>
              <w:t xml:space="preserve">  </w:t>
            </w:r>
            <w:r w:rsidRPr="009841B2">
              <w:rPr>
                <w:b/>
                <w:sz w:val="32"/>
                <w:szCs w:val="32"/>
              </w:rPr>
              <w:tab/>
              <w:t>TR 1:00-2:15</w:t>
            </w:r>
          </w:p>
          <w:p w:rsidR="009841B2" w:rsidRDefault="009841B2" w:rsidP="009841B2">
            <w:pPr>
              <w:pStyle w:val="NoSpacing"/>
            </w:pPr>
          </w:p>
          <w:p w:rsidR="00744C2F" w:rsidRDefault="00744C2F" w:rsidP="009841B2">
            <w:pPr>
              <w:pStyle w:val="NoSpacing"/>
            </w:pPr>
          </w:p>
          <w:p w:rsidR="00744C2F" w:rsidRDefault="00744C2F" w:rsidP="009841B2">
            <w:pPr>
              <w:pStyle w:val="NoSpacing"/>
            </w:pPr>
          </w:p>
          <w:p w:rsidR="009841B2" w:rsidRPr="009841B2" w:rsidRDefault="009841B2" w:rsidP="009841B2">
            <w:pPr>
              <w:pStyle w:val="NoSpacing"/>
              <w:rPr>
                <w:sz w:val="32"/>
                <w:szCs w:val="32"/>
              </w:rPr>
            </w:pPr>
            <w:r w:rsidRPr="009841B2">
              <w:rPr>
                <w:sz w:val="32"/>
                <w:szCs w:val="32"/>
              </w:rPr>
              <w:t>Using selected works of literature and other arts, this course takes you through developments in German culture from the mid-18</w:t>
            </w:r>
            <w:r w:rsidRPr="009841B2">
              <w:rPr>
                <w:sz w:val="32"/>
                <w:szCs w:val="32"/>
                <w:vertAlign w:val="superscript"/>
              </w:rPr>
              <w:t>th</w:t>
            </w:r>
            <w:r w:rsidRPr="009841B2">
              <w:rPr>
                <w:sz w:val="32"/>
                <w:szCs w:val="32"/>
              </w:rPr>
              <w:t xml:space="preserve"> century to the present.</w:t>
            </w:r>
          </w:p>
          <w:p w:rsidR="009841B2" w:rsidRDefault="009841B2" w:rsidP="00A726E5">
            <w:pPr>
              <w:pStyle w:val="NoSpacing"/>
            </w:pPr>
          </w:p>
        </w:tc>
        <w:tc>
          <w:tcPr>
            <w:tcW w:w="7646" w:type="dxa"/>
          </w:tcPr>
          <w:p w:rsidR="009841B2" w:rsidRDefault="009841B2" w:rsidP="00A726E5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7FCD8B3" wp14:editId="5A12077E">
                  <wp:extent cx="4733925" cy="3550444"/>
                  <wp:effectExtent l="0" t="0" r="0" b="0"/>
                  <wp:docPr id="1" name="Picture 1" descr="http://rednotebook.gr/wp-content/uploads/2015/02/pics-for-wassily-kandinsky-abstract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dnotebook.gr/wp-content/uploads/2015/02/pics-for-wassily-kandinsky-abstract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485" cy="355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1B2" w:rsidTr="00AD3494">
        <w:trPr>
          <w:trHeight w:val="4353"/>
        </w:trPr>
        <w:tc>
          <w:tcPr>
            <w:tcW w:w="6375" w:type="dxa"/>
          </w:tcPr>
          <w:p w:rsidR="009841B2" w:rsidRDefault="009841B2" w:rsidP="00A726E5">
            <w:pPr>
              <w:pStyle w:val="NoSpacing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7826AD6" wp14:editId="614997EA">
                  <wp:extent cx="3924300" cy="3040970"/>
                  <wp:effectExtent l="0" t="0" r="0" b="7620"/>
                  <wp:docPr id="2" name="Picture 2" descr="https://uniquearts.ltd.uk/images/produkte/i44/44955-I36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niquearts.ltd.uk/images/produkte/i44/44955-I364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05" b="2416"/>
                          <a:stretch/>
                        </pic:blipFill>
                        <pic:spPr bwMode="auto">
                          <a:xfrm>
                            <a:off x="0" y="0"/>
                            <a:ext cx="3957282" cy="306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646" w:type="dxa"/>
          </w:tcPr>
          <w:p w:rsidR="009841B2" w:rsidRPr="009841B2" w:rsidRDefault="009841B2" w:rsidP="009841B2">
            <w:pPr>
              <w:pStyle w:val="NoSpacing"/>
              <w:rPr>
                <w:b/>
                <w:sz w:val="28"/>
                <w:szCs w:val="28"/>
              </w:rPr>
            </w:pPr>
            <w:r w:rsidRPr="009841B2">
              <w:rPr>
                <w:b/>
                <w:sz w:val="28"/>
                <w:szCs w:val="28"/>
              </w:rPr>
              <w:t xml:space="preserve">Get to know some of the German classics in their historical context (Lessing, Goethe, Schiller, </w:t>
            </w:r>
            <w:proofErr w:type="spellStart"/>
            <w:r w:rsidRPr="009841B2">
              <w:rPr>
                <w:b/>
                <w:sz w:val="28"/>
                <w:szCs w:val="28"/>
              </w:rPr>
              <w:t>Büchner</w:t>
            </w:r>
            <w:proofErr w:type="spellEnd"/>
            <w:r w:rsidRPr="009841B2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9841B2">
              <w:rPr>
                <w:b/>
                <w:sz w:val="28"/>
                <w:szCs w:val="28"/>
              </w:rPr>
              <w:t>Brecht )</w:t>
            </w:r>
            <w:proofErr w:type="gramEnd"/>
            <w:r w:rsidRPr="009841B2">
              <w:rPr>
                <w:b/>
                <w:sz w:val="28"/>
                <w:szCs w:val="28"/>
              </w:rPr>
              <w:t xml:space="preserve"> and form your own impression of the creative energy that lies behind today’s powerhouse nation in the European Union. Find out about German immigration to Texas.</w:t>
            </w:r>
          </w:p>
          <w:p w:rsidR="009841B2" w:rsidRPr="009841B2" w:rsidRDefault="009841B2" w:rsidP="009841B2">
            <w:pPr>
              <w:pStyle w:val="NoSpacing"/>
              <w:rPr>
                <w:b/>
                <w:sz w:val="28"/>
                <w:szCs w:val="28"/>
              </w:rPr>
            </w:pPr>
            <w:r w:rsidRPr="009841B2">
              <w:rPr>
                <w:b/>
                <w:sz w:val="28"/>
                <w:szCs w:val="28"/>
              </w:rPr>
              <w:t>Students will become familiar with techniques of literary and cultural analysis through work with plays, prose writing, and poetry.</w:t>
            </w:r>
          </w:p>
          <w:p w:rsidR="009841B2" w:rsidRPr="009841B2" w:rsidRDefault="009841B2" w:rsidP="009841B2">
            <w:pPr>
              <w:pStyle w:val="NoSpacing"/>
              <w:rPr>
                <w:b/>
                <w:sz w:val="28"/>
                <w:szCs w:val="28"/>
              </w:rPr>
            </w:pPr>
            <w:r w:rsidRPr="009841B2">
              <w:rPr>
                <w:b/>
                <w:sz w:val="28"/>
                <w:szCs w:val="28"/>
              </w:rPr>
              <w:t>GER 3413 students read works in their original German and write essays in German.</w:t>
            </w:r>
          </w:p>
          <w:p w:rsidR="009841B2" w:rsidRPr="009841B2" w:rsidRDefault="009841B2" w:rsidP="009841B2">
            <w:pPr>
              <w:pStyle w:val="NoSpacing"/>
              <w:rPr>
                <w:b/>
                <w:sz w:val="28"/>
                <w:szCs w:val="28"/>
              </w:rPr>
            </w:pPr>
            <w:r w:rsidRPr="009841B2">
              <w:rPr>
                <w:b/>
                <w:sz w:val="28"/>
                <w:szCs w:val="28"/>
              </w:rPr>
              <w:t>GER 2333 students work with English translations and write their essays in English.</w:t>
            </w:r>
          </w:p>
          <w:p w:rsidR="009841B2" w:rsidRPr="009841B2" w:rsidRDefault="009841B2" w:rsidP="009841B2">
            <w:pPr>
              <w:pStyle w:val="NoSpacing"/>
              <w:rPr>
                <w:sz w:val="16"/>
                <w:szCs w:val="16"/>
              </w:rPr>
            </w:pPr>
          </w:p>
          <w:p w:rsidR="009841B2" w:rsidRDefault="009841B2" w:rsidP="009841B2">
            <w:pPr>
              <w:pStyle w:val="NoSpacing"/>
              <w:jc w:val="center"/>
            </w:pPr>
            <w:r>
              <w:t>Instructor: Dr. Christopher Wickham</w:t>
            </w:r>
            <w:r>
              <w:tab/>
            </w:r>
            <w:hyperlink r:id="rId6" w:history="1">
              <w:r w:rsidRPr="00F40747">
                <w:rPr>
                  <w:rStyle w:val="Hyperlink"/>
                </w:rPr>
                <w:t>Christopher.wickham@utsa.edu</w:t>
              </w:r>
            </w:hyperlink>
            <w:r>
              <w:tab/>
            </w:r>
            <w:r>
              <w:tab/>
            </w:r>
          </w:p>
          <w:p w:rsidR="009841B2" w:rsidRDefault="009841B2" w:rsidP="009841B2">
            <w:pPr>
              <w:pStyle w:val="NoSpacing"/>
              <w:jc w:val="center"/>
            </w:pPr>
            <w:r>
              <w:t>MH 4.02.10</w:t>
            </w:r>
            <w:r>
              <w:tab/>
              <w:t>Tel. (210) 458 7340</w:t>
            </w:r>
          </w:p>
        </w:tc>
      </w:tr>
    </w:tbl>
    <w:p w:rsidR="000743C9" w:rsidRPr="00A726E5" w:rsidRDefault="000743C9" w:rsidP="008F335E">
      <w:pPr>
        <w:pStyle w:val="NoSpacing"/>
      </w:pPr>
    </w:p>
    <w:sectPr w:rsidR="000743C9" w:rsidRPr="00A726E5" w:rsidSect="009841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E5"/>
    <w:rsid w:val="00044D67"/>
    <w:rsid w:val="00050149"/>
    <w:rsid w:val="000743C9"/>
    <w:rsid w:val="000A070E"/>
    <w:rsid w:val="00480A99"/>
    <w:rsid w:val="00744C2F"/>
    <w:rsid w:val="00823C3A"/>
    <w:rsid w:val="008F335E"/>
    <w:rsid w:val="009841B2"/>
    <w:rsid w:val="00A726E5"/>
    <w:rsid w:val="00AD3494"/>
    <w:rsid w:val="00D56E9B"/>
    <w:rsid w:val="00E36089"/>
    <w:rsid w:val="00F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9F923-4CD6-4904-A0A9-92EEB5C4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6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A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opher.wickham@utsa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Wickham</dc:creator>
  <cp:keywords/>
  <dc:description/>
  <cp:lastModifiedBy>Christopher Wickham</cp:lastModifiedBy>
  <cp:revision>6</cp:revision>
  <cp:lastPrinted>2015-10-27T21:35:00Z</cp:lastPrinted>
  <dcterms:created xsi:type="dcterms:W3CDTF">2015-10-27T21:33:00Z</dcterms:created>
  <dcterms:modified xsi:type="dcterms:W3CDTF">2015-10-29T14:06:00Z</dcterms:modified>
</cp:coreProperties>
</file>