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F7F" w:rsidRDefault="005F7DAB">
      <w:pPr>
        <w:rPr>
          <w:rFonts w:ascii="Times New Roman" w:hAnsi="Times New Roman" w:cs="Times New Roman"/>
          <w:sz w:val="24"/>
        </w:rPr>
      </w:pPr>
      <w:r w:rsidRPr="005F7DAB">
        <w:rPr>
          <w:rFonts w:ascii="Times New Roman" w:hAnsi="Times New Roman" w:cs="Times New Roman"/>
          <w:sz w:val="24"/>
        </w:rPr>
        <w:t>Greetings from Tutoring Services.</w:t>
      </w:r>
    </w:p>
    <w:p w:rsidR="005F7DAB" w:rsidRDefault="005F7DAB">
      <w:pPr>
        <w:rPr>
          <w:rFonts w:ascii="Times New Roman" w:hAnsi="Times New Roman" w:cs="Times New Roman"/>
          <w:sz w:val="24"/>
        </w:rPr>
      </w:pPr>
    </w:p>
    <w:p w:rsidR="005F7DAB" w:rsidRDefault="005F7DA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For the las several summers, TRC – Tutoring Services, in collaboration with the Chemistry Department, has hosted a Summer Chemistry Camp (formerly known as JumpStart Chemistry). The purpose of the Camp is to prepare incoming STEM and TSI Exempt freshman to take the Chemistry Placement </w:t>
      </w:r>
      <w:r w:rsidR="003136BA">
        <w:rPr>
          <w:rFonts w:ascii="Times New Roman" w:hAnsi="Times New Roman" w:cs="Times New Roman"/>
          <w:sz w:val="24"/>
        </w:rPr>
        <w:t>Exam</w:t>
      </w:r>
      <w:r>
        <w:rPr>
          <w:rFonts w:ascii="Times New Roman" w:hAnsi="Times New Roman" w:cs="Times New Roman"/>
          <w:sz w:val="24"/>
        </w:rPr>
        <w:t xml:space="preserve">. By taking and passing the Chemistry Placement </w:t>
      </w:r>
      <w:r w:rsidR="003136BA">
        <w:rPr>
          <w:rFonts w:ascii="Times New Roman" w:hAnsi="Times New Roman" w:cs="Times New Roman"/>
          <w:sz w:val="24"/>
        </w:rPr>
        <w:t>Exam</w:t>
      </w:r>
      <w:r>
        <w:rPr>
          <w:rFonts w:ascii="Times New Roman" w:hAnsi="Times New Roman" w:cs="Times New Roman"/>
          <w:sz w:val="24"/>
        </w:rPr>
        <w:t>, students can be placed into General Chemistry I and save themselves a semester and tuition they would have paid taking Basic Chemistry.</w:t>
      </w:r>
    </w:p>
    <w:p w:rsidR="005F7DAB" w:rsidRDefault="005F7DA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Chemistry Camp is offering four 2 ½ day sessions this summer: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5"/>
        <w:gridCol w:w="3245"/>
      </w:tblGrid>
      <w:tr w:rsidR="00B63BE9" w:rsidRPr="00B63BE9" w:rsidTr="000B2EE8">
        <w:trPr>
          <w:jc w:val="center"/>
        </w:trPr>
        <w:tc>
          <w:tcPr>
            <w:tcW w:w="2335" w:type="dxa"/>
            <w:tcBorders>
              <w:bottom w:val="single" w:sz="4" w:space="0" w:color="auto"/>
            </w:tcBorders>
            <w:shd w:val="clear" w:color="auto" w:fill="auto"/>
          </w:tcPr>
          <w:p w:rsidR="00B63BE9" w:rsidRPr="00B63BE9" w:rsidRDefault="00B63BE9" w:rsidP="00B63BE9">
            <w:pPr>
              <w:spacing w:after="160" w:line="259" w:lineRule="auto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B63BE9">
              <w:rPr>
                <w:rFonts w:ascii="Times New Roman" w:hAnsi="Times New Roman" w:cs="Times New Roman"/>
                <w:b/>
                <w:i/>
                <w:sz w:val="24"/>
              </w:rPr>
              <w:t>Chem Camp Dates*</w:t>
            </w:r>
          </w:p>
        </w:tc>
        <w:tc>
          <w:tcPr>
            <w:tcW w:w="3245" w:type="dxa"/>
            <w:tcBorders>
              <w:bottom w:val="single" w:sz="4" w:space="0" w:color="auto"/>
            </w:tcBorders>
            <w:shd w:val="clear" w:color="auto" w:fill="auto"/>
          </w:tcPr>
          <w:p w:rsidR="00B63BE9" w:rsidRPr="00B63BE9" w:rsidRDefault="00B63BE9" w:rsidP="00B63BE9">
            <w:pPr>
              <w:spacing w:after="160" w:line="259" w:lineRule="auto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B63BE9">
              <w:rPr>
                <w:rFonts w:ascii="Times New Roman" w:hAnsi="Times New Roman" w:cs="Times New Roman"/>
                <w:b/>
                <w:i/>
                <w:sz w:val="24"/>
              </w:rPr>
              <w:t>Deadline to register</w:t>
            </w:r>
          </w:p>
        </w:tc>
      </w:tr>
      <w:tr w:rsidR="00B63BE9" w:rsidRPr="00B63BE9" w:rsidTr="000B2EE8">
        <w:trPr>
          <w:jc w:val="center"/>
        </w:trPr>
        <w:tc>
          <w:tcPr>
            <w:tcW w:w="2335" w:type="dxa"/>
            <w:tcBorders>
              <w:top w:val="single" w:sz="4" w:space="0" w:color="auto"/>
            </w:tcBorders>
            <w:shd w:val="clear" w:color="auto" w:fill="auto"/>
          </w:tcPr>
          <w:p w:rsidR="00B63BE9" w:rsidRPr="00B63BE9" w:rsidRDefault="00B63BE9" w:rsidP="00B63BE9">
            <w:pPr>
              <w:spacing w:after="160" w:line="259" w:lineRule="auto"/>
              <w:rPr>
                <w:rFonts w:ascii="Times New Roman" w:hAnsi="Times New Roman" w:cs="Times New Roman"/>
                <w:sz w:val="24"/>
              </w:rPr>
            </w:pPr>
            <w:r w:rsidRPr="00B63BE9">
              <w:rPr>
                <w:rFonts w:ascii="Times New Roman" w:hAnsi="Times New Roman" w:cs="Times New Roman"/>
                <w:sz w:val="24"/>
              </w:rPr>
              <w:t xml:space="preserve">June 8 – 10 </w:t>
            </w:r>
          </w:p>
        </w:tc>
        <w:tc>
          <w:tcPr>
            <w:tcW w:w="3245" w:type="dxa"/>
            <w:tcBorders>
              <w:top w:val="single" w:sz="4" w:space="0" w:color="auto"/>
            </w:tcBorders>
            <w:shd w:val="clear" w:color="auto" w:fill="auto"/>
          </w:tcPr>
          <w:p w:rsidR="00B63BE9" w:rsidRPr="00B63BE9" w:rsidRDefault="00B63BE9" w:rsidP="00B63BE9">
            <w:pPr>
              <w:spacing w:after="160" w:line="259" w:lineRule="auto"/>
              <w:rPr>
                <w:rFonts w:ascii="Times New Roman" w:hAnsi="Times New Roman" w:cs="Times New Roman"/>
                <w:sz w:val="24"/>
              </w:rPr>
            </w:pPr>
            <w:r w:rsidRPr="00B63BE9">
              <w:rPr>
                <w:rFonts w:ascii="Times New Roman" w:hAnsi="Times New Roman" w:cs="Times New Roman"/>
                <w:sz w:val="24"/>
              </w:rPr>
              <w:t>Thursday, June 2</w:t>
            </w:r>
          </w:p>
        </w:tc>
      </w:tr>
      <w:tr w:rsidR="00B63BE9" w:rsidRPr="00B63BE9" w:rsidTr="000B2EE8">
        <w:trPr>
          <w:jc w:val="center"/>
        </w:trPr>
        <w:tc>
          <w:tcPr>
            <w:tcW w:w="2335" w:type="dxa"/>
            <w:shd w:val="clear" w:color="auto" w:fill="BDD6EE" w:themeFill="accent1" w:themeFillTint="66"/>
          </w:tcPr>
          <w:p w:rsidR="00B63BE9" w:rsidRPr="00B63BE9" w:rsidRDefault="00B63BE9" w:rsidP="00B63BE9">
            <w:pPr>
              <w:spacing w:after="160" w:line="259" w:lineRule="auto"/>
              <w:rPr>
                <w:rFonts w:ascii="Times New Roman" w:hAnsi="Times New Roman" w:cs="Times New Roman"/>
                <w:sz w:val="24"/>
              </w:rPr>
            </w:pPr>
            <w:r w:rsidRPr="00B63BE9">
              <w:rPr>
                <w:rFonts w:ascii="Times New Roman" w:hAnsi="Times New Roman" w:cs="Times New Roman"/>
                <w:sz w:val="24"/>
              </w:rPr>
              <w:t>July 13 – 15</w:t>
            </w:r>
          </w:p>
        </w:tc>
        <w:tc>
          <w:tcPr>
            <w:tcW w:w="3245" w:type="dxa"/>
            <w:shd w:val="clear" w:color="auto" w:fill="BDD6EE" w:themeFill="accent1" w:themeFillTint="66"/>
          </w:tcPr>
          <w:p w:rsidR="00B63BE9" w:rsidRPr="00B63BE9" w:rsidRDefault="00B63BE9" w:rsidP="00B63BE9">
            <w:pPr>
              <w:spacing w:after="160" w:line="259" w:lineRule="auto"/>
              <w:rPr>
                <w:rFonts w:ascii="Times New Roman" w:hAnsi="Times New Roman" w:cs="Times New Roman"/>
                <w:sz w:val="24"/>
              </w:rPr>
            </w:pPr>
            <w:r w:rsidRPr="00B63BE9">
              <w:rPr>
                <w:rFonts w:ascii="Times New Roman" w:hAnsi="Times New Roman" w:cs="Times New Roman"/>
                <w:sz w:val="24"/>
              </w:rPr>
              <w:t>Thursday, July 7</w:t>
            </w:r>
          </w:p>
        </w:tc>
      </w:tr>
      <w:tr w:rsidR="00B63BE9" w:rsidRPr="00B63BE9" w:rsidTr="000B2EE8">
        <w:trPr>
          <w:jc w:val="center"/>
        </w:trPr>
        <w:tc>
          <w:tcPr>
            <w:tcW w:w="2335" w:type="dxa"/>
            <w:shd w:val="clear" w:color="auto" w:fill="auto"/>
          </w:tcPr>
          <w:p w:rsidR="00B63BE9" w:rsidRPr="00B63BE9" w:rsidRDefault="00B63BE9" w:rsidP="00B63BE9">
            <w:pPr>
              <w:spacing w:after="160" w:line="259" w:lineRule="auto"/>
              <w:rPr>
                <w:rFonts w:ascii="Times New Roman" w:hAnsi="Times New Roman" w:cs="Times New Roman"/>
                <w:sz w:val="24"/>
              </w:rPr>
            </w:pPr>
            <w:r w:rsidRPr="00B63BE9">
              <w:rPr>
                <w:rFonts w:ascii="Times New Roman" w:hAnsi="Times New Roman" w:cs="Times New Roman"/>
                <w:sz w:val="24"/>
              </w:rPr>
              <w:t>July 27 – 29</w:t>
            </w:r>
          </w:p>
        </w:tc>
        <w:tc>
          <w:tcPr>
            <w:tcW w:w="3245" w:type="dxa"/>
            <w:shd w:val="clear" w:color="auto" w:fill="auto"/>
          </w:tcPr>
          <w:p w:rsidR="00B63BE9" w:rsidRPr="00B63BE9" w:rsidRDefault="00B63BE9" w:rsidP="00B63BE9">
            <w:pPr>
              <w:spacing w:after="160" w:line="259" w:lineRule="auto"/>
              <w:rPr>
                <w:rFonts w:ascii="Times New Roman" w:hAnsi="Times New Roman" w:cs="Times New Roman"/>
                <w:sz w:val="24"/>
              </w:rPr>
            </w:pPr>
            <w:r w:rsidRPr="00B63BE9">
              <w:rPr>
                <w:rFonts w:ascii="Times New Roman" w:hAnsi="Times New Roman" w:cs="Times New Roman"/>
                <w:sz w:val="24"/>
              </w:rPr>
              <w:t>Thursday, July 21</w:t>
            </w:r>
          </w:p>
        </w:tc>
      </w:tr>
      <w:tr w:rsidR="00B63BE9" w:rsidRPr="00B63BE9" w:rsidTr="000B2EE8">
        <w:trPr>
          <w:jc w:val="center"/>
        </w:trPr>
        <w:tc>
          <w:tcPr>
            <w:tcW w:w="2335" w:type="dxa"/>
            <w:shd w:val="clear" w:color="auto" w:fill="BDD6EE" w:themeFill="accent1" w:themeFillTint="66"/>
          </w:tcPr>
          <w:p w:rsidR="00B63BE9" w:rsidRPr="00B63BE9" w:rsidRDefault="00B63BE9" w:rsidP="00B63BE9">
            <w:pPr>
              <w:spacing w:after="160" w:line="259" w:lineRule="auto"/>
              <w:rPr>
                <w:rFonts w:ascii="Times New Roman" w:hAnsi="Times New Roman" w:cs="Times New Roman"/>
                <w:sz w:val="24"/>
              </w:rPr>
            </w:pPr>
            <w:r w:rsidRPr="00B63BE9">
              <w:rPr>
                <w:rFonts w:ascii="Times New Roman" w:hAnsi="Times New Roman" w:cs="Times New Roman"/>
                <w:sz w:val="24"/>
              </w:rPr>
              <w:t>August 3 - 5</w:t>
            </w:r>
          </w:p>
        </w:tc>
        <w:tc>
          <w:tcPr>
            <w:tcW w:w="3245" w:type="dxa"/>
            <w:shd w:val="clear" w:color="auto" w:fill="BDD6EE" w:themeFill="accent1" w:themeFillTint="66"/>
          </w:tcPr>
          <w:p w:rsidR="00B63BE9" w:rsidRPr="00B63BE9" w:rsidRDefault="00B63BE9" w:rsidP="00B63BE9">
            <w:pPr>
              <w:spacing w:after="160" w:line="259" w:lineRule="auto"/>
              <w:rPr>
                <w:rFonts w:ascii="Times New Roman" w:hAnsi="Times New Roman" w:cs="Times New Roman"/>
                <w:sz w:val="24"/>
              </w:rPr>
            </w:pPr>
            <w:r w:rsidRPr="00B63BE9">
              <w:rPr>
                <w:rFonts w:ascii="Times New Roman" w:hAnsi="Times New Roman" w:cs="Times New Roman"/>
                <w:sz w:val="24"/>
              </w:rPr>
              <w:t>Thursday, July 28</w:t>
            </w:r>
          </w:p>
        </w:tc>
      </w:tr>
    </w:tbl>
    <w:p w:rsidR="005F7DAB" w:rsidRDefault="00B63BE9" w:rsidP="005F7DA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                 </w:t>
      </w:r>
      <w:r w:rsidRPr="00B63BE9">
        <w:rPr>
          <w:rFonts w:ascii="Times New Roman" w:hAnsi="Times New Roman" w:cs="Times New Roman"/>
          <w:i/>
          <w:sz w:val="24"/>
        </w:rPr>
        <w:t>*All Chemistry</w:t>
      </w:r>
      <w:r w:rsidR="00425699">
        <w:rPr>
          <w:rFonts w:ascii="Times New Roman" w:hAnsi="Times New Roman" w:cs="Times New Roman"/>
          <w:i/>
          <w:sz w:val="24"/>
        </w:rPr>
        <w:t>Camps</w:t>
      </w:r>
      <w:bookmarkStart w:id="0" w:name="_GoBack"/>
      <w:bookmarkEnd w:id="0"/>
      <w:r w:rsidRPr="00B63BE9">
        <w:rPr>
          <w:rFonts w:ascii="Times New Roman" w:hAnsi="Times New Roman" w:cs="Times New Roman"/>
          <w:i/>
          <w:sz w:val="24"/>
        </w:rPr>
        <w:t xml:space="preserve"> are held Wednesday through Friday</w:t>
      </w:r>
      <w:r w:rsidRPr="00B63BE9">
        <w:rPr>
          <w:rFonts w:ascii="Times New Roman" w:hAnsi="Times New Roman" w:cs="Times New Roman"/>
          <w:sz w:val="24"/>
        </w:rPr>
        <w:tab/>
      </w:r>
    </w:p>
    <w:p w:rsidR="003136BA" w:rsidRDefault="003136BA" w:rsidP="005F7DA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Sessions include:</w:t>
      </w:r>
    </w:p>
    <w:p w:rsidR="003136BA" w:rsidRPr="003136BA" w:rsidRDefault="003136BA" w:rsidP="003136BA">
      <w:pPr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3136BA">
        <w:rPr>
          <w:rFonts w:ascii="Times New Roman" w:hAnsi="Times New Roman" w:cs="Times New Roman"/>
          <w:sz w:val="24"/>
        </w:rPr>
        <w:t>a chemistry refresher course taught by a UTSA professor</w:t>
      </w:r>
    </w:p>
    <w:p w:rsidR="003136BA" w:rsidRPr="003136BA" w:rsidRDefault="003136BA" w:rsidP="003136BA">
      <w:pPr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3136BA">
        <w:rPr>
          <w:rFonts w:ascii="Times New Roman" w:hAnsi="Times New Roman" w:cs="Times New Roman"/>
          <w:sz w:val="24"/>
        </w:rPr>
        <w:t>several workgroup sessions led by upper-level students</w:t>
      </w:r>
    </w:p>
    <w:p w:rsidR="003136BA" w:rsidRPr="003136BA" w:rsidRDefault="003136BA" w:rsidP="003136BA">
      <w:pPr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3136BA">
        <w:rPr>
          <w:rFonts w:ascii="Times New Roman" w:hAnsi="Times New Roman" w:cs="Times New Roman"/>
          <w:sz w:val="24"/>
        </w:rPr>
        <w:t xml:space="preserve">the UTSA Chemistry </w:t>
      </w:r>
      <w:r>
        <w:rPr>
          <w:rFonts w:ascii="Times New Roman" w:hAnsi="Times New Roman" w:cs="Times New Roman"/>
          <w:sz w:val="24"/>
        </w:rPr>
        <w:t>P</w:t>
      </w:r>
      <w:r w:rsidRPr="003136BA">
        <w:rPr>
          <w:rFonts w:ascii="Times New Roman" w:hAnsi="Times New Roman" w:cs="Times New Roman"/>
          <w:sz w:val="24"/>
        </w:rPr>
        <w:t xml:space="preserve">lacement </w:t>
      </w:r>
      <w:r>
        <w:rPr>
          <w:rFonts w:ascii="Times New Roman" w:hAnsi="Times New Roman" w:cs="Times New Roman"/>
          <w:sz w:val="24"/>
        </w:rPr>
        <w:t>E</w:t>
      </w:r>
      <w:r w:rsidRPr="003136BA">
        <w:rPr>
          <w:rFonts w:ascii="Times New Roman" w:hAnsi="Times New Roman" w:cs="Times New Roman"/>
          <w:sz w:val="24"/>
        </w:rPr>
        <w:t xml:space="preserve">xam </w:t>
      </w:r>
      <w:r>
        <w:rPr>
          <w:rFonts w:ascii="Times New Roman" w:hAnsi="Times New Roman" w:cs="Times New Roman"/>
          <w:sz w:val="24"/>
        </w:rPr>
        <w:t>(taken in the afternoon on the last day of the session)</w:t>
      </w:r>
    </w:p>
    <w:p w:rsidR="005F7DAB" w:rsidRPr="003136BA" w:rsidRDefault="005F7DAB" w:rsidP="003136BA">
      <w:pPr>
        <w:rPr>
          <w:rFonts w:ascii="Times New Roman" w:hAnsi="Times New Roman" w:cs="Times New Roman"/>
          <w:sz w:val="24"/>
        </w:rPr>
      </w:pPr>
      <w:r w:rsidRPr="003136BA">
        <w:rPr>
          <w:rFonts w:ascii="Times New Roman" w:hAnsi="Times New Roman" w:cs="Times New Roman"/>
          <w:sz w:val="24"/>
        </w:rPr>
        <w:t xml:space="preserve">Housing is available for students </w:t>
      </w:r>
      <w:r w:rsidR="00240C70">
        <w:rPr>
          <w:rFonts w:ascii="Times New Roman" w:hAnsi="Times New Roman" w:cs="Times New Roman"/>
          <w:sz w:val="24"/>
        </w:rPr>
        <w:t>with the exception of</w:t>
      </w:r>
      <w:r w:rsidR="00B63BE9" w:rsidRPr="003136BA">
        <w:rPr>
          <w:rFonts w:ascii="Times New Roman" w:hAnsi="Times New Roman" w:cs="Times New Roman"/>
          <w:sz w:val="24"/>
        </w:rPr>
        <w:t xml:space="preserve"> the August 3-5 session. Housing, parking and registration for the placement </w:t>
      </w:r>
      <w:r w:rsidR="003136BA" w:rsidRPr="003136BA">
        <w:rPr>
          <w:rFonts w:ascii="Times New Roman" w:hAnsi="Times New Roman" w:cs="Times New Roman"/>
          <w:sz w:val="24"/>
        </w:rPr>
        <w:t>Exam</w:t>
      </w:r>
      <w:r w:rsidR="00B63BE9" w:rsidRPr="003136BA">
        <w:rPr>
          <w:rFonts w:ascii="Times New Roman" w:hAnsi="Times New Roman" w:cs="Times New Roman"/>
          <w:sz w:val="24"/>
        </w:rPr>
        <w:t xml:space="preserve"> are all coordinated through Tutoring Services so students only have to worry about registering for the session of their choosing. </w:t>
      </w:r>
      <w:r w:rsidR="00B63BE9" w:rsidRPr="003136BA">
        <w:rPr>
          <w:rFonts w:ascii="Times New Roman" w:hAnsi="Times New Roman" w:cs="Times New Roman"/>
          <w:b/>
          <w:sz w:val="24"/>
        </w:rPr>
        <w:t>T</w:t>
      </w:r>
      <w:r w:rsidR="003136BA" w:rsidRPr="003136BA">
        <w:rPr>
          <w:rFonts w:ascii="Times New Roman" w:hAnsi="Times New Roman" w:cs="Times New Roman"/>
          <w:b/>
          <w:sz w:val="24"/>
        </w:rPr>
        <w:t>o</w:t>
      </w:r>
      <w:r w:rsidR="00B63BE9" w:rsidRPr="003136BA">
        <w:rPr>
          <w:rFonts w:ascii="Times New Roman" w:hAnsi="Times New Roman" w:cs="Times New Roman"/>
          <w:b/>
          <w:sz w:val="24"/>
        </w:rPr>
        <w:t xml:space="preserve"> register, they mus</w:t>
      </w:r>
      <w:r w:rsidR="003136BA" w:rsidRPr="003136BA">
        <w:rPr>
          <w:rFonts w:ascii="Times New Roman" w:hAnsi="Times New Roman" w:cs="Times New Roman"/>
          <w:b/>
          <w:sz w:val="24"/>
        </w:rPr>
        <w:t>t call tutoring Services at (210)</w:t>
      </w:r>
      <w:r w:rsidR="00B63BE9" w:rsidRPr="003136BA">
        <w:rPr>
          <w:rFonts w:ascii="Times New Roman" w:hAnsi="Times New Roman" w:cs="Times New Roman"/>
          <w:b/>
          <w:sz w:val="24"/>
        </w:rPr>
        <w:t>458-</w:t>
      </w:r>
      <w:r w:rsidR="003136BA" w:rsidRPr="003136BA">
        <w:rPr>
          <w:rFonts w:ascii="Times New Roman" w:hAnsi="Times New Roman" w:cs="Times New Roman"/>
          <w:b/>
          <w:sz w:val="24"/>
        </w:rPr>
        <w:t>6783.</w:t>
      </w:r>
    </w:p>
    <w:p w:rsidR="00B63BE9" w:rsidRDefault="00B63BE9" w:rsidP="005F7DAB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There is </w:t>
      </w:r>
      <w:r w:rsidRPr="00B63BE9">
        <w:rPr>
          <w:rFonts w:ascii="Times New Roman" w:hAnsi="Times New Roman" w:cs="Times New Roman"/>
          <w:sz w:val="24"/>
          <w:u w:val="single"/>
        </w:rPr>
        <w:t>no fee for Chemistry Camp</w:t>
      </w:r>
      <w:r w:rsidR="00240C70">
        <w:rPr>
          <w:rFonts w:ascii="Times New Roman" w:hAnsi="Times New Roman" w:cs="Times New Roman"/>
          <w:sz w:val="24"/>
          <w:u w:val="single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  <w:r w:rsidR="00240C70">
        <w:rPr>
          <w:rFonts w:ascii="Times New Roman" w:hAnsi="Times New Roman" w:cs="Times New Roman"/>
          <w:sz w:val="24"/>
        </w:rPr>
        <w:t>P</w:t>
      </w:r>
      <w:r w:rsidRPr="00B63BE9">
        <w:rPr>
          <w:rFonts w:ascii="Times New Roman" w:hAnsi="Times New Roman" w:cs="Times New Roman"/>
          <w:b/>
          <w:sz w:val="24"/>
        </w:rPr>
        <w:t xml:space="preserve">articipants are responsible for the Chemistry Placement </w:t>
      </w:r>
      <w:r w:rsidR="00240C70">
        <w:rPr>
          <w:rFonts w:ascii="Times New Roman" w:hAnsi="Times New Roman" w:cs="Times New Roman"/>
          <w:b/>
          <w:sz w:val="24"/>
        </w:rPr>
        <w:t>Exam fee. O</w:t>
      </w:r>
      <w:r w:rsidRPr="00B63BE9">
        <w:rPr>
          <w:rFonts w:ascii="Times New Roman" w:hAnsi="Times New Roman" w:cs="Times New Roman"/>
          <w:b/>
          <w:sz w:val="24"/>
        </w:rPr>
        <w:t>ther incidentals that they may need during their time on campus</w:t>
      </w:r>
      <w:r w:rsidR="00240C70" w:rsidRPr="00240C70">
        <w:rPr>
          <w:rFonts w:ascii="Times New Roman" w:hAnsi="Times New Roman" w:cs="Times New Roman"/>
          <w:b/>
          <w:sz w:val="24"/>
        </w:rPr>
        <w:t xml:space="preserve"> </w:t>
      </w:r>
      <w:r w:rsidR="00240C70">
        <w:rPr>
          <w:rFonts w:ascii="Times New Roman" w:hAnsi="Times New Roman" w:cs="Times New Roman"/>
          <w:b/>
          <w:sz w:val="24"/>
        </w:rPr>
        <w:t>such as h</w:t>
      </w:r>
      <w:r w:rsidR="00240C70" w:rsidRPr="00B63BE9">
        <w:rPr>
          <w:rFonts w:ascii="Times New Roman" w:hAnsi="Times New Roman" w:cs="Times New Roman"/>
          <w:b/>
          <w:sz w:val="24"/>
        </w:rPr>
        <w:t>ousing, parking</w:t>
      </w:r>
      <w:r w:rsidR="00240C70">
        <w:rPr>
          <w:rFonts w:ascii="Times New Roman" w:hAnsi="Times New Roman" w:cs="Times New Roman"/>
          <w:b/>
          <w:sz w:val="24"/>
        </w:rPr>
        <w:t>, and food are also the responsibility of the participant</w:t>
      </w:r>
      <w:r w:rsidRPr="00B63BE9">
        <w:rPr>
          <w:rFonts w:ascii="Times New Roman" w:hAnsi="Times New Roman" w:cs="Times New Roman"/>
          <w:b/>
          <w:sz w:val="24"/>
        </w:rPr>
        <w:t xml:space="preserve">. </w:t>
      </w:r>
    </w:p>
    <w:p w:rsidR="00B63BE9" w:rsidRDefault="00B63BE9" w:rsidP="005F7DA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Please help us get the word out about this program when you advise students about their fall schedule.  Attached is a Chemistry Camp Flyer with information about the program and the number to call to register.</w:t>
      </w:r>
    </w:p>
    <w:p w:rsidR="00B63BE9" w:rsidRDefault="00B63BE9" w:rsidP="005F7DAB">
      <w:pPr>
        <w:rPr>
          <w:rFonts w:ascii="Times New Roman" w:hAnsi="Times New Roman" w:cs="Times New Roman"/>
          <w:sz w:val="24"/>
        </w:rPr>
      </w:pPr>
    </w:p>
    <w:p w:rsidR="00B63BE9" w:rsidRPr="00B63BE9" w:rsidRDefault="00240C70" w:rsidP="005F7DA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Thank you,</w:t>
      </w:r>
    </w:p>
    <w:sectPr w:rsidR="00B63BE9" w:rsidRPr="00B63B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484B8B"/>
    <w:multiLevelType w:val="hybridMultilevel"/>
    <w:tmpl w:val="1FAA1E24"/>
    <w:lvl w:ilvl="0" w:tplc="39223F5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A24C55"/>
    <w:multiLevelType w:val="hybridMultilevel"/>
    <w:tmpl w:val="2D521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DAB"/>
    <w:rsid w:val="00002086"/>
    <w:rsid w:val="00240C70"/>
    <w:rsid w:val="003136BA"/>
    <w:rsid w:val="00425699"/>
    <w:rsid w:val="005F7DAB"/>
    <w:rsid w:val="006E3CDB"/>
    <w:rsid w:val="007715BF"/>
    <w:rsid w:val="00B63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D11EBB-CC3C-4C24-8586-66EDF12F9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63B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136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Texas at San Antonio</Company>
  <LinksUpToDate>false</LinksUpToDate>
  <CharactersWithSpaces>1835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Debra Garza</dc:creator>
  <cp:keywords/>
  <dc:description/>
  <cp:lastModifiedBy>Debra Garza</cp:lastModifiedBy>
  <cp:revision>3</cp:revision>
  <dcterms:created xsi:type="dcterms:W3CDTF">2016-05-11T13:43:00Z</dcterms:created>
  <dcterms:modified xsi:type="dcterms:W3CDTF">2016-05-18T15:51:00Z</dcterms:modified>
</cp:coreProperties>
</file>