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0C4" w:rsidRPr="006D53BF" w:rsidRDefault="00D10CCE" w:rsidP="006D53BF">
      <w:pPr>
        <w:jc w:val="center"/>
        <w:rPr>
          <w:b/>
          <w:color w:val="17365D" w:themeColor="text2" w:themeShade="BF"/>
          <w:sz w:val="48"/>
          <w:szCs w:val="28"/>
        </w:rPr>
      </w:pPr>
      <w:r>
        <w:rPr>
          <w:b/>
          <w:color w:val="17365D" w:themeColor="text2" w:themeShade="BF"/>
          <w:sz w:val="48"/>
          <w:szCs w:val="28"/>
        </w:rPr>
        <w:t>NEW Social Media</w:t>
      </w:r>
      <w:r w:rsidR="006D53BF" w:rsidRPr="006D53BF">
        <w:rPr>
          <w:b/>
          <w:color w:val="17365D" w:themeColor="text2" w:themeShade="BF"/>
          <w:sz w:val="48"/>
          <w:szCs w:val="28"/>
        </w:rPr>
        <w:t xml:space="preserve"> Marketing Course at UTSA</w:t>
      </w:r>
    </w:p>
    <w:p w:rsidR="006D53BF" w:rsidRPr="006D53BF" w:rsidRDefault="006D53BF" w:rsidP="006D53BF">
      <w:pPr>
        <w:jc w:val="center"/>
        <w:rPr>
          <w:b/>
          <w:sz w:val="32"/>
          <w:szCs w:val="28"/>
        </w:rPr>
      </w:pPr>
      <w:r w:rsidRPr="006D53BF">
        <w:rPr>
          <w:b/>
          <w:sz w:val="32"/>
          <w:szCs w:val="28"/>
        </w:rPr>
        <w:t>Spring 2015</w:t>
      </w:r>
    </w:p>
    <w:p w:rsidR="00AF00C4" w:rsidRPr="006D53BF" w:rsidRDefault="00D03644" w:rsidP="006D53BF">
      <w:pPr>
        <w:jc w:val="center"/>
        <w:rPr>
          <w:b/>
          <w:sz w:val="28"/>
          <w:szCs w:val="28"/>
        </w:rPr>
      </w:pPr>
      <w:r>
        <w:rPr>
          <w:b/>
          <w:sz w:val="28"/>
          <w:szCs w:val="28"/>
        </w:rPr>
        <w:t xml:space="preserve">MKT </w:t>
      </w:r>
      <w:proofErr w:type="gramStart"/>
      <w:r>
        <w:rPr>
          <w:b/>
          <w:sz w:val="28"/>
          <w:szCs w:val="28"/>
        </w:rPr>
        <w:t>4953.001  CRN</w:t>
      </w:r>
      <w:proofErr w:type="gramEnd"/>
      <w:r>
        <w:rPr>
          <w:b/>
          <w:sz w:val="28"/>
          <w:szCs w:val="28"/>
        </w:rPr>
        <w:t xml:space="preserve"> 29121</w:t>
      </w:r>
    </w:p>
    <w:p w:rsidR="006D53BF" w:rsidRPr="006D53BF" w:rsidRDefault="006D53BF" w:rsidP="006D53BF">
      <w:pPr>
        <w:jc w:val="center"/>
        <w:rPr>
          <w:b/>
          <w:sz w:val="28"/>
          <w:szCs w:val="28"/>
        </w:rPr>
      </w:pPr>
      <w:r w:rsidRPr="006D53BF">
        <w:rPr>
          <w:b/>
          <w:sz w:val="28"/>
          <w:szCs w:val="28"/>
        </w:rPr>
        <w:t>Mon</w:t>
      </w:r>
      <w:r>
        <w:rPr>
          <w:b/>
          <w:sz w:val="28"/>
          <w:szCs w:val="28"/>
        </w:rPr>
        <w:t xml:space="preserve">day and </w:t>
      </w:r>
      <w:r w:rsidRPr="006D53BF">
        <w:rPr>
          <w:b/>
          <w:sz w:val="28"/>
          <w:szCs w:val="28"/>
        </w:rPr>
        <w:t>Wed</w:t>
      </w:r>
      <w:r>
        <w:rPr>
          <w:b/>
          <w:sz w:val="28"/>
          <w:szCs w:val="28"/>
        </w:rPr>
        <w:t>nesday</w:t>
      </w:r>
      <w:r w:rsidRPr="006D53BF">
        <w:rPr>
          <w:b/>
          <w:sz w:val="28"/>
          <w:szCs w:val="28"/>
        </w:rPr>
        <w:t xml:space="preserve"> 6:00pm -7:15pm</w:t>
      </w:r>
      <w:bookmarkStart w:id="0" w:name="_GoBack"/>
      <w:bookmarkEnd w:id="0"/>
    </w:p>
    <w:p w:rsidR="00AF00C4" w:rsidRDefault="00AF00C4">
      <w:pPr>
        <w:rPr>
          <w:sz w:val="28"/>
          <w:szCs w:val="28"/>
        </w:rPr>
      </w:pPr>
    </w:p>
    <w:p w:rsidR="006D53BF" w:rsidRDefault="006D53BF">
      <w:pPr>
        <w:rPr>
          <w:sz w:val="28"/>
          <w:szCs w:val="28"/>
        </w:rPr>
      </w:pPr>
    </w:p>
    <w:p w:rsidR="006D53BF" w:rsidRDefault="00AF00C4" w:rsidP="006D53BF">
      <w:pPr>
        <w:jc w:val="both"/>
        <w:rPr>
          <w:noProof/>
        </w:rPr>
      </w:pPr>
      <w:r>
        <w:rPr>
          <w:sz w:val="28"/>
          <w:szCs w:val="28"/>
        </w:rPr>
        <w:t xml:space="preserve">Advances in social media and </w:t>
      </w:r>
      <w:r w:rsidR="006D53BF">
        <w:rPr>
          <w:sz w:val="28"/>
          <w:szCs w:val="28"/>
        </w:rPr>
        <w:t xml:space="preserve">the </w:t>
      </w:r>
      <w:r>
        <w:rPr>
          <w:sz w:val="28"/>
          <w:szCs w:val="28"/>
        </w:rPr>
        <w:t xml:space="preserve">ease of eCommerce have enabled companies to gain instantaneous crucial customer insights.  These insights are translated in to better products and services offered by organizations and governments. In this course, students will learn how to </w:t>
      </w:r>
      <w:r>
        <w:rPr>
          <w:color w:val="000000"/>
          <w:sz w:val="28"/>
          <w:szCs w:val="28"/>
        </w:rPr>
        <w:t>construct a set of objectives and a measurement system that will give them vital ROI information.  With the crucial data, managers devise a stronger marketing strategy and a specific marketing campaigns (e.g., digital, social, and mobile) to strengthen relationships with customers at every opportunity.</w:t>
      </w:r>
      <w:r w:rsidRPr="00AF00C4">
        <w:rPr>
          <w:noProof/>
        </w:rPr>
        <w:t xml:space="preserve"> </w:t>
      </w:r>
    </w:p>
    <w:p w:rsidR="006D53BF" w:rsidRDefault="006D53BF">
      <w:pPr>
        <w:rPr>
          <w:noProof/>
        </w:rPr>
      </w:pPr>
    </w:p>
    <w:p w:rsidR="006D53BF" w:rsidRDefault="006D53BF">
      <w:pPr>
        <w:rPr>
          <w:noProof/>
        </w:rPr>
      </w:pPr>
    </w:p>
    <w:p w:rsidR="00876DAB" w:rsidRDefault="00AF00C4">
      <w:r>
        <w:rPr>
          <w:noProof/>
        </w:rPr>
        <w:drawing>
          <wp:inline distT="0" distB="0" distL="0" distR="0" wp14:anchorId="75F0BAEF" wp14:editId="2F404DE6">
            <wp:extent cx="5943600" cy="3184820"/>
            <wp:effectExtent l="0" t="0" r="0" b="0"/>
            <wp:docPr id="2" name="irc_mi" descr="http://fame-fortune.com/3.2/wp-content/uploads/2014/06/digital-mark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ame-fortune.com/3.2/wp-content/uploads/2014/06/digital-marketin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184820"/>
                    </a:xfrm>
                    <a:prstGeom prst="rect">
                      <a:avLst/>
                    </a:prstGeom>
                    <a:noFill/>
                    <a:ln>
                      <a:noFill/>
                    </a:ln>
                  </pic:spPr>
                </pic:pic>
              </a:graphicData>
            </a:graphic>
          </wp:inline>
        </w:drawing>
      </w:r>
    </w:p>
    <w:sectPr w:rsidR="00876DAB" w:rsidSect="006D53BF">
      <w:pgSz w:w="12240" w:h="15840"/>
      <w:pgMar w:top="1440" w:right="1440" w:bottom="864" w:left="1440" w:header="720" w:footer="720" w:gutter="0"/>
      <w:pgBorders w:offsetFrom="page">
        <w:top w:val="single" w:sz="24" w:space="24" w:color="17365D" w:themeColor="text2" w:themeShade="BF"/>
        <w:left w:val="single" w:sz="24" w:space="24" w:color="17365D" w:themeColor="text2" w:themeShade="BF"/>
        <w:bottom w:val="single" w:sz="24" w:space="24" w:color="17365D" w:themeColor="text2" w:themeShade="BF"/>
        <w:right w:val="single" w:sz="24" w:space="24" w:color="17365D" w:themeColor="tex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Rounded MT Bol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C4"/>
    <w:rsid w:val="002B00D6"/>
    <w:rsid w:val="006D53BF"/>
    <w:rsid w:val="00876DAB"/>
    <w:rsid w:val="00AF00C4"/>
    <w:rsid w:val="00D03644"/>
    <w:rsid w:val="00D1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519F1-7942-4B1C-8157-28A5946E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Reliant Web Hosting Inc.</Company>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Boaglio</dc:creator>
  <cp:lastModifiedBy>Suman Basuroy</cp:lastModifiedBy>
  <cp:revision>3</cp:revision>
  <cp:lastPrinted>2014-09-29T15:42:00Z</cp:lastPrinted>
  <dcterms:created xsi:type="dcterms:W3CDTF">2014-09-29T15:11:00Z</dcterms:created>
  <dcterms:modified xsi:type="dcterms:W3CDTF">2014-10-06T16:10:00Z</dcterms:modified>
</cp:coreProperties>
</file>