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2C41" w:rsidRDefault="00882C41" w:rsidP="00E3751C">
      <w:pPr>
        <w:jc w:val="center"/>
      </w:pPr>
      <w:r>
        <w:rPr>
          <w:noProof/>
        </w:rPr>
        <w:drawing>
          <wp:inline distT="0" distB="0" distL="0" distR="0" wp14:anchorId="5F5D1F0B" wp14:editId="1ADEE57A">
            <wp:extent cx="3429000" cy="1973461"/>
            <wp:effectExtent l="0" t="0" r="0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445961" cy="19832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82C41" w:rsidRPr="001748A2" w:rsidRDefault="00882C41" w:rsidP="00E3751C">
      <w:pPr>
        <w:spacing w:after="0"/>
        <w:rPr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748A2">
        <w:rPr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SOAR is a summer program committed to supporting and empowering </w:t>
      </w:r>
      <w:r w:rsidR="000A3354" w:rsidRPr="00466CC8">
        <w:rPr>
          <w:b/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freshmen</w:t>
      </w:r>
      <w:r w:rsidRPr="001748A2">
        <w:rPr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FB0F38">
        <w:rPr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on </w:t>
      </w:r>
      <w:r w:rsidR="00FB0F38" w:rsidRPr="00936B7A">
        <w:rPr>
          <w:b/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academic warning or probation</w:t>
      </w:r>
      <w:r w:rsidR="00FB0F38">
        <w:rPr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1748A2">
        <w:rPr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to take an academic flight upwards towards academic success.  The SOAR program is designed to get </w:t>
      </w:r>
      <w:r w:rsidR="00087D7E">
        <w:rPr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these </w:t>
      </w:r>
      <w:r w:rsidRPr="001748A2">
        <w:rPr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students back on track academically.</w:t>
      </w:r>
    </w:p>
    <w:p w:rsidR="00E3751C" w:rsidRDefault="00E3751C" w:rsidP="00882C41">
      <w:pPr>
        <w:rPr>
          <w:sz w:val="24"/>
          <w:szCs w:val="24"/>
        </w:rPr>
      </w:pPr>
    </w:p>
    <w:p w:rsidR="00882C41" w:rsidRPr="001748A2" w:rsidRDefault="00882C41" w:rsidP="00882C41">
      <w:pPr>
        <w:rPr>
          <w:b/>
          <w:sz w:val="23"/>
          <w:szCs w:val="23"/>
        </w:rPr>
      </w:pPr>
      <w:r w:rsidRPr="001748A2">
        <w:rPr>
          <w:b/>
          <w:sz w:val="23"/>
          <w:szCs w:val="23"/>
        </w:rPr>
        <w:t>What are the benefits of participating in SOAR?</w:t>
      </w:r>
    </w:p>
    <w:p w:rsidR="00882C41" w:rsidRPr="001748A2" w:rsidRDefault="00882C41" w:rsidP="00882C41">
      <w:pPr>
        <w:pStyle w:val="ListParagraph"/>
        <w:numPr>
          <w:ilvl w:val="0"/>
          <w:numId w:val="1"/>
        </w:numPr>
        <w:rPr>
          <w:sz w:val="23"/>
          <w:szCs w:val="23"/>
        </w:rPr>
      </w:pPr>
      <w:r w:rsidRPr="001748A2">
        <w:rPr>
          <w:sz w:val="23"/>
          <w:szCs w:val="23"/>
        </w:rPr>
        <w:t xml:space="preserve">Students will create an academic success plan to clear </w:t>
      </w:r>
      <w:r w:rsidRPr="00FB0F38">
        <w:rPr>
          <w:sz w:val="23"/>
          <w:szCs w:val="23"/>
        </w:rPr>
        <w:t>academic warning or probation</w:t>
      </w:r>
      <w:r w:rsidR="0065447A" w:rsidRPr="001748A2">
        <w:rPr>
          <w:sz w:val="23"/>
          <w:szCs w:val="23"/>
        </w:rPr>
        <w:t xml:space="preserve"> and receive assistance in identifying the factors that impacted their previous academic performance.</w:t>
      </w:r>
    </w:p>
    <w:p w:rsidR="00882C41" w:rsidRPr="001748A2" w:rsidRDefault="00882C41" w:rsidP="00882C41">
      <w:pPr>
        <w:pStyle w:val="ListParagraph"/>
        <w:numPr>
          <w:ilvl w:val="0"/>
          <w:numId w:val="1"/>
        </w:numPr>
        <w:rPr>
          <w:sz w:val="23"/>
          <w:szCs w:val="23"/>
        </w:rPr>
      </w:pPr>
      <w:r w:rsidRPr="001748A2">
        <w:rPr>
          <w:sz w:val="23"/>
          <w:szCs w:val="23"/>
        </w:rPr>
        <w:t>Students will attempt to increase their GPA by enrolling in summer courses.  Repeating and replacing courses will be highly recommended to students.</w:t>
      </w:r>
    </w:p>
    <w:p w:rsidR="0065447A" w:rsidRPr="001748A2" w:rsidRDefault="0065447A" w:rsidP="00882C41">
      <w:pPr>
        <w:pStyle w:val="ListParagraph"/>
        <w:numPr>
          <w:ilvl w:val="0"/>
          <w:numId w:val="1"/>
        </w:numPr>
        <w:rPr>
          <w:sz w:val="23"/>
          <w:szCs w:val="23"/>
        </w:rPr>
      </w:pPr>
      <w:r w:rsidRPr="001748A2">
        <w:rPr>
          <w:sz w:val="23"/>
          <w:szCs w:val="23"/>
        </w:rPr>
        <w:t>Students will have the opportunity to receive information regarding academic resources.</w:t>
      </w:r>
    </w:p>
    <w:p w:rsidR="0065447A" w:rsidRPr="001748A2" w:rsidRDefault="0065447A" w:rsidP="0065447A">
      <w:pPr>
        <w:pStyle w:val="ListParagraph"/>
        <w:numPr>
          <w:ilvl w:val="0"/>
          <w:numId w:val="1"/>
        </w:numPr>
        <w:rPr>
          <w:sz w:val="23"/>
          <w:szCs w:val="23"/>
        </w:rPr>
      </w:pPr>
      <w:r w:rsidRPr="001748A2">
        <w:rPr>
          <w:sz w:val="23"/>
          <w:szCs w:val="23"/>
        </w:rPr>
        <w:t>Students will receive support from faculty</w:t>
      </w:r>
      <w:r w:rsidR="00DF1348">
        <w:rPr>
          <w:sz w:val="23"/>
          <w:szCs w:val="23"/>
        </w:rPr>
        <w:t>, staff</w:t>
      </w:r>
      <w:r w:rsidRPr="001748A2">
        <w:rPr>
          <w:sz w:val="23"/>
          <w:szCs w:val="23"/>
        </w:rPr>
        <w:t xml:space="preserve"> and peer mentors.</w:t>
      </w:r>
    </w:p>
    <w:p w:rsidR="00E3751C" w:rsidRPr="001748A2" w:rsidRDefault="0065447A" w:rsidP="00E3751C">
      <w:pPr>
        <w:pStyle w:val="ListParagraph"/>
        <w:numPr>
          <w:ilvl w:val="0"/>
          <w:numId w:val="1"/>
        </w:numPr>
        <w:rPr>
          <w:sz w:val="23"/>
          <w:szCs w:val="23"/>
        </w:rPr>
      </w:pPr>
      <w:r w:rsidRPr="001748A2">
        <w:rPr>
          <w:sz w:val="23"/>
          <w:szCs w:val="23"/>
        </w:rPr>
        <w:t>Students will attend workshops, events and activities encouraging them to take ownership of their academic future</w:t>
      </w:r>
      <w:r w:rsidR="00E3751C" w:rsidRPr="001748A2">
        <w:rPr>
          <w:sz w:val="23"/>
          <w:szCs w:val="23"/>
        </w:rPr>
        <w:t>.</w:t>
      </w:r>
    </w:p>
    <w:p w:rsidR="00E3751C" w:rsidRPr="001748A2" w:rsidRDefault="00E3751C" w:rsidP="00E3751C">
      <w:pPr>
        <w:spacing w:after="0"/>
        <w:rPr>
          <w:b/>
          <w:sz w:val="23"/>
          <w:szCs w:val="23"/>
        </w:rPr>
      </w:pPr>
    </w:p>
    <w:p w:rsidR="00E3751C" w:rsidRPr="001748A2" w:rsidRDefault="0065447A" w:rsidP="00E3751C">
      <w:pPr>
        <w:rPr>
          <w:sz w:val="23"/>
          <w:szCs w:val="23"/>
        </w:rPr>
      </w:pPr>
      <w:r w:rsidRPr="001748A2">
        <w:rPr>
          <w:b/>
          <w:sz w:val="23"/>
          <w:szCs w:val="23"/>
        </w:rPr>
        <w:t>How do students sign up for participating in SOAR?</w:t>
      </w:r>
    </w:p>
    <w:p w:rsidR="00E74BD4" w:rsidRPr="001748A2" w:rsidRDefault="0065447A" w:rsidP="0065447A">
      <w:pPr>
        <w:rPr>
          <w:sz w:val="23"/>
          <w:szCs w:val="23"/>
        </w:rPr>
      </w:pPr>
      <w:r w:rsidRPr="001748A2">
        <w:rPr>
          <w:sz w:val="23"/>
          <w:szCs w:val="23"/>
        </w:rPr>
        <w:t xml:space="preserve">Students will be able to submit an interest card to their advisor or directly to the LEAD Student Success Office located in </w:t>
      </w:r>
      <w:r w:rsidRPr="00B76A1D">
        <w:rPr>
          <w:b/>
          <w:sz w:val="23"/>
          <w:szCs w:val="23"/>
          <w:u w:val="single"/>
        </w:rPr>
        <w:t>MS 1.02.04</w:t>
      </w:r>
      <w:r w:rsidRPr="001748A2">
        <w:rPr>
          <w:sz w:val="23"/>
          <w:szCs w:val="23"/>
        </w:rPr>
        <w:t xml:space="preserve">.  </w:t>
      </w:r>
      <w:r w:rsidR="001748A2" w:rsidRPr="001748A2">
        <w:rPr>
          <w:sz w:val="23"/>
          <w:szCs w:val="23"/>
        </w:rPr>
        <w:t xml:space="preserve">Any direct referrals are also appreciated.  </w:t>
      </w:r>
      <w:r w:rsidRPr="001748A2">
        <w:rPr>
          <w:sz w:val="23"/>
          <w:szCs w:val="23"/>
        </w:rPr>
        <w:t xml:space="preserve">LEAD staff will then complete all necessary follow-up </w:t>
      </w:r>
      <w:r w:rsidR="00E3751C" w:rsidRPr="001748A2">
        <w:rPr>
          <w:sz w:val="23"/>
          <w:szCs w:val="23"/>
        </w:rPr>
        <w:t>with</w:t>
      </w:r>
      <w:r w:rsidRPr="001748A2">
        <w:rPr>
          <w:sz w:val="23"/>
          <w:szCs w:val="23"/>
        </w:rPr>
        <w:t xml:space="preserve"> the student.</w:t>
      </w:r>
    </w:p>
    <w:p w:rsidR="00E3751C" w:rsidRPr="001748A2" w:rsidRDefault="00E3751C" w:rsidP="00E3751C">
      <w:pPr>
        <w:spacing w:after="0"/>
        <w:rPr>
          <w:b/>
          <w:sz w:val="23"/>
          <w:szCs w:val="23"/>
        </w:rPr>
      </w:pPr>
    </w:p>
    <w:p w:rsidR="00E3751C" w:rsidRPr="001748A2" w:rsidRDefault="0065447A" w:rsidP="00E3751C">
      <w:pPr>
        <w:rPr>
          <w:b/>
          <w:sz w:val="23"/>
          <w:szCs w:val="23"/>
        </w:rPr>
      </w:pPr>
      <w:r w:rsidRPr="001748A2">
        <w:rPr>
          <w:b/>
          <w:sz w:val="23"/>
          <w:szCs w:val="23"/>
        </w:rPr>
        <w:t>Is there any additional cost to participate in the SOAR program?</w:t>
      </w:r>
    </w:p>
    <w:p w:rsidR="00E74BD4" w:rsidRPr="001748A2" w:rsidRDefault="00E74BD4" w:rsidP="00E3751C">
      <w:pPr>
        <w:rPr>
          <w:sz w:val="23"/>
          <w:szCs w:val="23"/>
        </w:rPr>
      </w:pPr>
      <w:r w:rsidRPr="001748A2">
        <w:rPr>
          <w:sz w:val="23"/>
          <w:szCs w:val="23"/>
        </w:rPr>
        <w:t xml:space="preserve">No, there is no additional charge to participate in this program.  Students pay the standard cost of attending </w:t>
      </w:r>
      <w:r w:rsidR="00E3751C" w:rsidRPr="001748A2">
        <w:rPr>
          <w:sz w:val="23"/>
          <w:szCs w:val="23"/>
        </w:rPr>
        <w:t>UTSA</w:t>
      </w:r>
      <w:r w:rsidRPr="001748A2">
        <w:rPr>
          <w:sz w:val="23"/>
          <w:szCs w:val="23"/>
        </w:rPr>
        <w:t xml:space="preserve"> such as tuition, fees, housing, etc.  Student may qualify for financial aid to </w:t>
      </w:r>
      <w:r w:rsidR="00E3751C" w:rsidRPr="001748A2">
        <w:rPr>
          <w:sz w:val="23"/>
          <w:szCs w:val="23"/>
        </w:rPr>
        <w:t xml:space="preserve">help </w:t>
      </w:r>
      <w:r w:rsidRPr="001748A2">
        <w:rPr>
          <w:sz w:val="23"/>
          <w:szCs w:val="23"/>
        </w:rPr>
        <w:t xml:space="preserve">offset the costs. </w:t>
      </w:r>
    </w:p>
    <w:p w:rsidR="00E3751C" w:rsidRPr="001748A2" w:rsidRDefault="00E3751C" w:rsidP="00E3751C">
      <w:pPr>
        <w:spacing w:after="0"/>
        <w:rPr>
          <w:b/>
          <w:sz w:val="23"/>
          <w:szCs w:val="23"/>
        </w:rPr>
      </w:pPr>
    </w:p>
    <w:p w:rsidR="00E3751C" w:rsidRPr="001748A2" w:rsidRDefault="00E74BD4" w:rsidP="0065447A">
      <w:pPr>
        <w:rPr>
          <w:sz w:val="23"/>
          <w:szCs w:val="23"/>
        </w:rPr>
      </w:pPr>
      <w:r w:rsidRPr="001748A2">
        <w:rPr>
          <w:b/>
          <w:sz w:val="23"/>
          <w:szCs w:val="23"/>
        </w:rPr>
        <w:t xml:space="preserve">Who can I contact for more </w:t>
      </w:r>
      <w:r w:rsidR="00E3751C" w:rsidRPr="001748A2">
        <w:rPr>
          <w:b/>
          <w:sz w:val="23"/>
          <w:szCs w:val="23"/>
        </w:rPr>
        <w:t>information?</w:t>
      </w:r>
    </w:p>
    <w:p w:rsidR="00882C41" w:rsidRPr="001748A2" w:rsidRDefault="00E3751C" w:rsidP="00882C41">
      <w:pPr>
        <w:rPr>
          <w:sz w:val="23"/>
          <w:szCs w:val="23"/>
        </w:rPr>
      </w:pPr>
      <w:r w:rsidRPr="001748A2">
        <w:rPr>
          <w:sz w:val="23"/>
          <w:szCs w:val="23"/>
        </w:rPr>
        <w:t xml:space="preserve">Contact Cynthia Rodriguez at 210-458-4595 or e-mail </w:t>
      </w:r>
      <w:hyperlink r:id="rId6" w:history="1">
        <w:r w:rsidRPr="001748A2">
          <w:rPr>
            <w:rStyle w:val="Hyperlink"/>
            <w:sz w:val="23"/>
            <w:szCs w:val="23"/>
          </w:rPr>
          <w:t>Cynthia.Rodriguez1@utsa.edu</w:t>
        </w:r>
      </w:hyperlink>
      <w:r w:rsidRPr="001748A2">
        <w:rPr>
          <w:sz w:val="23"/>
          <w:szCs w:val="23"/>
        </w:rPr>
        <w:t xml:space="preserve"> for additional information.</w:t>
      </w:r>
      <w:r w:rsidRPr="001748A2">
        <w:rPr>
          <w:sz w:val="23"/>
          <w:szCs w:val="23"/>
        </w:rPr>
        <w:tab/>
      </w:r>
      <w:r w:rsidRPr="001748A2">
        <w:rPr>
          <w:sz w:val="23"/>
          <w:szCs w:val="23"/>
        </w:rPr>
        <w:tab/>
      </w:r>
      <w:r w:rsidRPr="001748A2">
        <w:rPr>
          <w:sz w:val="23"/>
          <w:szCs w:val="23"/>
        </w:rPr>
        <w:tab/>
      </w:r>
      <w:r w:rsidRPr="001748A2">
        <w:rPr>
          <w:sz w:val="23"/>
          <w:szCs w:val="23"/>
        </w:rPr>
        <w:tab/>
      </w:r>
      <w:r w:rsidRPr="001748A2">
        <w:rPr>
          <w:sz w:val="23"/>
          <w:szCs w:val="23"/>
        </w:rPr>
        <w:tab/>
      </w:r>
      <w:r w:rsidRPr="001748A2">
        <w:rPr>
          <w:sz w:val="23"/>
          <w:szCs w:val="23"/>
        </w:rPr>
        <w:tab/>
      </w:r>
    </w:p>
    <w:p w:rsidR="00E3751C" w:rsidRPr="00882C41" w:rsidRDefault="00E3751C" w:rsidP="00E3751C">
      <w:pPr>
        <w:jc w:val="center"/>
        <w:rPr>
          <w:sz w:val="24"/>
          <w:szCs w:val="24"/>
        </w:rPr>
      </w:pPr>
      <w:r>
        <w:rPr>
          <w:noProof/>
        </w:rPr>
        <w:drawing>
          <wp:inline distT="0" distB="0" distL="0" distR="0" wp14:anchorId="779B1F84" wp14:editId="151502C4">
            <wp:extent cx="2067438" cy="809625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188739" cy="8571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3751C" w:rsidRPr="00882C41" w:rsidSect="00E3751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A74472"/>
    <w:multiLevelType w:val="hybridMultilevel"/>
    <w:tmpl w:val="B7C209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C41"/>
    <w:rsid w:val="00087D7E"/>
    <w:rsid w:val="000A3354"/>
    <w:rsid w:val="00120621"/>
    <w:rsid w:val="001748A2"/>
    <w:rsid w:val="0026736D"/>
    <w:rsid w:val="00466CC8"/>
    <w:rsid w:val="0065447A"/>
    <w:rsid w:val="00882C41"/>
    <w:rsid w:val="00936B7A"/>
    <w:rsid w:val="00B76A1D"/>
    <w:rsid w:val="00CA31F2"/>
    <w:rsid w:val="00DF1348"/>
    <w:rsid w:val="00E3751C"/>
    <w:rsid w:val="00E74BD4"/>
    <w:rsid w:val="00FB0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FAA76E-42C0-4248-A59D-3621BA877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2C4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3751C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48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48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ynthia.Rodriguez1@utsa.ed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Texas at San Antonio</Company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Cynthia Rodriguez (L.E.A.D)</dc:creator>
  <cp:keywords/>
  <dc:description/>
  <cp:lastModifiedBy>Cynthia Rodriguez (L.E.A.D)</cp:lastModifiedBy>
  <cp:revision>15</cp:revision>
  <cp:lastPrinted>2018-03-06T23:11:00Z</cp:lastPrinted>
  <dcterms:created xsi:type="dcterms:W3CDTF">2018-03-06T22:05:00Z</dcterms:created>
  <dcterms:modified xsi:type="dcterms:W3CDTF">2018-03-07T17:15:00Z</dcterms:modified>
</cp:coreProperties>
</file>