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393B05" w14:paraId="65D17138" w14:textId="77777777" w:rsidTr="00393B05">
        <w:trPr>
          <w:trHeight w:val="800"/>
        </w:trPr>
        <w:tc>
          <w:tcPr>
            <w:tcW w:w="9350" w:type="dxa"/>
            <w:shd w:val="clear" w:color="auto" w:fill="9999FF"/>
          </w:tcPr>
          <w:p w14:paraId="50D41E4B" w14:textId="29455669" w:rsidR="00393B05" w:rsidRPr="006575C8" w:rsidRDefault="00393B05" w:rsidP="00393B05">
            <w:pPr>
              <w:pStyle w:val="Title"/>
              <w:jc w:val="center"/>
              <w:rPr>
                <w:rFonts w:ascii="Arial" w:hAnsi="Arial" w:cs="Arial"/>
                <w:b/>
                <w:sz w:val="28"/>
                <w:szCs w:val="28"/>
              </w:rPr>
            </w:pPr>
            <w:r>
              <w:rPr>
                <w:rFonts w:ascii="Arial" w:hAnsi="Arial" w:cs="Arial"/>
                <w:b/>
                <w:szCs w:val="32"/>
              </w:rPr>
              <w:br/>
            </w:r>
            <w:r w:rsidRPr="006575C8">
              <w:rPr>
                <w:rFonts w:ascii="Arial" w:hAnsi="Arial" w:cs="Arial"/>
                <w:b/>
                <w:sz w:val="28"/>
                <w:szCs w:val="28"/>
              </w:rPr>
              <w:t>MAT 0213.012 – Intermediate Algebra (Q)</w:t>
            </w:r>
            <w:r w:rsidRPr="006575C8">
              <w:rPr>
                <w:rFonts w:ascii="Arial" w:hAnsi="Arial" w:cs="Arial"/>
                <w:b/>
                <w:sz w:val="28"/>
                <w:szCs w:val="28"/>
              </w:rPr>
              <w:br/>
              <w:t>Course Syllabus</w:t>
            </w:r>
          </w:p>
          <w:p w14:paraId="0A0B1280" w14:textId="06628C13" w:rsidR="00393B05" w:rsidRPr="00393B05" w:rsidRDefault="00393B05" w:rsidP="006575C8"/>
        </w:tc>
      </w:tr>
    </w:tbl>
    <w:p w14:paraId="7A980A86" w14:textId="3611151D" w:rsidR="00F634B5" w:rsidRDefault="00F634B5" w:rsidP="00E137FE">
      <w:pPr>
        <w:spacing w:after="60" w:line="20" w:lineRule="atLeast"/>
        <w:rPr>
          <w:rFonts w:ascii="Arial" w:hAnsi="Arial" w:cs="Arial"/>
          <w:sz w:val="20"/>
          <w:szCs w:val="24"/>
        </w:rPr>
      </w:pPr>
    </w:p>
    <w:p w14:paraId="6F52F794" w14:textId="3D7957FF" w:rsidR="00DC7182" w:rsidRPr="00155169" w:rsidRDefault="00393B05" w:rsidP="00155169">
      <w:pPr>
        <w:pStyle w:val="Heading1"/>
      </w:pPr>
      <w:r>
        <w:t>Course Description</w:t>
      </w:r>
    </w:p>
    <w:p w14:paraId="269E93B5" w14:textId="205C7CD1" w:rsidR="00925B64" w:rsidRPr="005C20CD" w:rsidRDefault="00925B64" w:rsidP="005C20CD">
      <w:pPr>
        <w:rPr>
          <w:rFonts w:ascii="Arial" w:hAnsi="Arial" w:cs="Arial"/>
        </w:rPr>
      </w:pPr>
      <w:r w:rsidRPr="00925B64">
        <w:rPr>
          <w:rFonts w:ascii="Arial" w:hAnsi="Arial" w:cs="Arial"/>
        </w:rPr>
        <w:t>A study of relations and functions, inequalities, algebraic expressions and equations (absolute value, polynomial, radical, rational), with a special emphasis on linear and quadratic expressions and equations.</w:t>
      </w:r>
    </w:p>
    <w:p w14:paraId="7FF3D474" w14:textId="0574BF23" w:rsidR="007E0922" w:rsidRDefault="005C20CD" w:rsidP="00E137FE">
      <w:pPr>
        <w:spacing w:after="60" w:line="20" w:lineRule="atLeast"/>
        <w:rPr>
          <w:rFonts w:ascii="Arial" w:hAnsi="Arial" w:cs="Arial"/>
          <w:sz w:val="20"/>
          <w:szCs w:val="24"/>
        </w:rPr>
      </w:pPr>
      <w:r w:rsidRPr="00020BA3">
        <w:rPr>
          <w:rFonts w:ascii="Arial" w:hAnsi="Arial" w:cs="Arial"/>
          <w:b/>
        </w:rPr>
        <w:t>Credit hours:</w:t>
      </w:r>
      <w:r>
        <w:rPr>
          <w:rFonts w:ascii="Arial" w:hAnsi="Arial" w:cs="Arial"/>
          <w:sz w:val="20"/>
          <w:szCs w:val="24"/>
        </w:rPr>
        <w:t xml:space="preserve"> </w:t>
      </w:r>
      <w:r w:rsidR="008D1E68">
        <w:rPr>
          <w:rFonts w:ascii="Arial" w:hAnsi="Arial" w:cs="Arial"/>
        </w:rPr>
        <w:t>3 hours</w:t>
      </w:r>
      <w:r w:rsidRPr="00020BA3">
        <w:rPr>
          <w:rFonts w:ascii="Arial" w:hAnsi="Arial" w:cs="Arial"/>
        </w:rPr>
        <w:br/>
      </w:r>
    </w:p>
    <w:p w14:paraId="5AA8304D" w14:textId="370309FE" w:rsidR="00DC7182" w:rsidRPr="00020BA3" w:rsidRDefault="005E5C33" w:rsidP="00E137FE">
      <w:pPr>
        <w:spacing w:after="60" w:line="20" w:lineRule="atLeast"/>
        <w:rPr>
          <w:rFonts w:ascii="Arial" w:hAnsi="Arial" w:cs="Arial"/>
          <w:b/>
        </w:rPr>
      </w:pPr>
      <w:r w:rsidRPr="00020BA3">
        <w:rPr>
          <w:rFonts w:ascii="Arial" w:hAnsi="Arial" w:cs="Arial"/>
          <w:b/>
        </w:rPr>
        <w:t>P</w:t>
      </w:r>
      <w:r w:rsidR="005C20CD" w:rsidRPr="00020BA3">
        <w:rPr>
          <w:rFonts w:ascii="Arial" w:hAnsi="Arial" w:cs="Arial"/>
          <w:b/>
        </w:rPr>
        <w:t>rerequisites/co-requisites:</w:t>
      </w:r>
    </w:p>
    <w:p w14:paraId="4DEA1B01" w14:textId="638F6F0C" w:rsidR="6D760EDE" w:rsidRPr="005C20CD" w:rsidRDefault="005C20CD" w:rsidP="005C20CD">
      <w:pPr>
        <w:rPr>
          <w:rFonts w:ascii="Arial" w:hAnsi="Arial" w:cs="Arial"/>
        </w:rPr>
      </w:pPr>
      <w:r w:rsidRPr="005C20CD">
        <w:rPr>
          <w:rFonts w:ascii="Arial" w:hAnsi="Arial" w:cs="Arial"/>
        </w:rPr>
        <w:t>MAT 0203, with a grade of “C” or better, or equivalent placement score.</w:t>
      </w:r>
    </w:p>
    <w:p w14:paraId="73D7799C" w14:textId="4E775B37" w:rsidR="6D760EDE" w:rsidRPr="00155169" w:rsidRDefault="6D760EDE" w:rsidP="00155169">
      <w:pPr>
        <w:pStyle w:val="Heading1"/>
      </w:pPr>
      <w:r w:rsidRPr="00155169">
        <w:t xml:space="preserve">Course Format   </w:t>
      </w:r>
    </w:p>
    <w:p w14:paraId="528597CB" w14:textId="6BDE8AFB" w:rsidR="6D760EDE" w:rsidRPr="00AC4F85" w:rsidRDefault="00EC3234" w:rsidP="00E137FE">
      <w:pPr>
        <w:spacing w:after="60" w:line="20" w:lineRule="atLeast"/>
        <w:rPr>
          <w:rFonts w:ascii="Arial" w:hAnsi="Arial" w:cs="Arial"/>
          <w:sz w:val="20"/>
          <w:szCs w:val="24"/>
        </w:rPr>
      </w:pPr>
      <w:r w:rsidRPr="00020BA3">
        <w:rPr>
          <w:rFonts w:ascii="Arial" w:hAnsi="Arial" w:cs="Arial"/>
          <w:b/>
        </w:rPr>
        <w:t>Majority of t</w:t>
      </w:r>
      <w:r w:rsidR="00AC4F85" w:rsidRPr="00020BA3">
        <w:rPr>
          <w:rFonts w:ascii="Arial" w:hAnsi="Arial" w:cs="Arial"/>
          <w:b/>
        </w:rPr>
        <w:t xml:space="preserve">his course is taught and delivered </w:t>
      </w:r>
      <w:r w:rsidRPr="00020BA3">
        <w:rPr>
          <w:rFonts w:ascii="Arial" w:hAnsi="Arial" w:cs="Arial"/>
          <w:b/>
        </w:rPr>
        <w:t>fully</w:t>
      </w:r>
      <w:r w:rsidR="00AC4F85" w:rsidRPr="00020BA3">
        <w:rPr>
          <w:rFonts w:ascii="Arial" w:hAnsi="Arial" w:cs="Arial"/>
          <w:b/>
        </w:rPr>
        <w:t xml:space="preserve"> online through Blackboard Learn</w:t>
      </w:r>
      <w:r w:rsidRPr="00020BA3">
        <w:rPr>
          <w:rFonts w:ascii="Arial" w:hAnsi="Arial" w:cs="Arial"/>
          <w:b/>
        </w:rPr>
        <w:t xml:space="preserve">: </w:t>
      </w:r>
      <w:hyperlink r:id="rId8" w:history="1">
        <w:r w:rsidRPr="00020BA3">
          <w:rPr>
            <w:rStyle w:val="Hyperlink"/>
          </w:rPr>
          <w:t>http://utsa.blackboard.com</w:t>
        </w:r>
      </w:hyperlink>
      <w:r w:rsidRPr="00020BA3">
        <w:t xml:space="preserve">.  </w:t>
      </w:r>
      <w:r w:rsidR="00AC4F85" w:rsidRPr="00020BA3">
        <w:rPr>
          <w:rFonts w:ascii="Arial" w:hAnsi="Arial" w:cs="Arial"/>
          <w:b/>
        </w:rPr>
        <w:t xml:space="preserve">Although there are no classroom meetings, all </w:t>
      </w:r>
      <w:r w:rsidRPr="00020BA3">
        <w:rPr>
          <w:rFonts w:ascii="Arial" w:hAnsi="Arial" w:cs="Arial"/>
          <w:b/>
        </w:rPr>
        <w:t>exams</w:t>
      </w:r>
      <w:r w:rsidR="00AC4F85" w:rsidRPr="00020BA3">
        <w:rPr>
          <w:rFonts w:ascii="Arial" w:hAnsi="Arial" w:cs="Arial"/>
          <w:b/>
        </w:rPr>
        <w:t xml:space="preserve"> are held on campus.</w:t>
      </w:r>
      <w:r w:rsidRPr="00020BA3">
        <w:rPr>
          <w:rFonts w:ascii="Arial" w:hAnsi="Arial" w:cs="Arial"/>
          <w:b/>
        </w:rPr>
        <w:t xml:space="preserve"> </w:t>
      </w:r>
      <w:r w:rsidRPr="00020BA3">
        <w:rPr>
          <w:rFonts w:ascii="Arial" w:hAnsi="Arial" w:cs="Arial"/>
        </w:rPr>
        <w:t>See</w:t>
      </w:r>
      <w:r w:rsidRPr="00020BA3">
        <w:rPr>
          <w:rFonts w:ascii="Arial" w:hAnsi="Arial" w:cs="Arial"/>
          <w:b/>
        </w:rPr>
        <w:t xml:space="preserve"> </w:t>
      </w:r>
      <w:r w:rsidR="006855D4" w:rsidRPr="00020BA3">
        <w:rPr>
          <w:rFonts w:ascii="Arial" w:hAnsi="Arial" w:cs="Arial"/>
        </w:rPr>
        <w:t>course schedule on exams for more detailed information</w:t>
      </w:r>
      <w:r w:rsidR="006855D4">
        <w:rPr>
          <w:rFonts w:ascii="Arial" w:hAnsi="Arial" w:cs="Arial"/>
          <w:sz w:val="20"/>
          <w:szCs w:val="24"/>
        </w:rPr>
        <w:t>.</w:t>
      </w:r>
    </w:p>
    <w:p w14:paraId="04C1FFCF" w14:textId="179959EA" w:rsidR="005C20CD" w:rsidRPr="00E137FE" w:rsidRDefault="00EC3234" w:rsidP="00EC3234">
      <w:pPr>
        <w:tabs>
          <w:tab w:val="left" w:pos="3428"/>
        </w:tabs>
        <w:spacing w:after="60" w:line="20" w:lineRule="atLeast"/>
        <w:rPr>
          <w:rFonts w:ascii="Arial" w:hAnsi="Arial" w:cs="Arial"/>
          <w:sz w:val="20"/>
          <w:szCs w:val="24"/>
        </w:rPr>
      </w:pPr>
      <w:r>
        <w:rPr>
          <w:rFonts w:ascii="Arial" w:hAnsi="Arial" w:cs="Arial"/>
          <w:sz w:val="20"/>
          <w:szCs w:val="24"/>
        </w:rPr>
        <w:tab/>
      </w:r>
    </w:p>
    <w:p w14:paraId="25158036" w14:textId="13C00BCD" w:rsidR="009C1CFD" w:rsidRPr="00155169" w:rsidRDefault="6D760EDE" w:rsidP="00155169">
      <w:pPr>
        <w:pStyle w:val="Heading1"/>
      </w:pPr>
      <w:r w:rsidRPr="00155169">
        <w:t>Contact Information</w:t>
      </w:r>
    </w:p>
    <w:p w14:paraId="264B8405" w14:textId="34B72988" w:rsidR="009C1CFD" w:rsidRPr="00020BA3" w:rsidRDefault="6D760EDE" w:rsidP="00E137FE">
      <w:pPr>
        <w:spacing w:after="60" w:line="20" w:lineRule="atLeast"/>
        <w:rPr>
          <w:rFonts w:ascii="Arial" w:hAnsi="Arial" w:cs="Arial"/>
        </w:rPr>
      </w:pPr>
      <w:r w:rsidRPr="00020BA3">
        <w:rPr>
          <w:rFonts w:ascii="Arial" w:hAnsi="Arial" w:cs="Arial"/>
          <w:b/>
        </w:rPr>
        <w:t>Instruct</w:t>
      </w:r>
      <w:r w:rsidR="00020BA3" w:rsidRPr="00020BA3">
        <w:rPr>
          <w:rFonts w:ascii="Arial" w:hAnsi="Arial" w:cs="Arial"/>
          <w:b/>
        </w:rPr>
        <w:t>or</w:t>
      </w:r>
      <w:r w:rsidR="006855D4" w:rsidRPr="00020BA3">
        <w:rPr>
          <w:rFonts w:ascii="Arial" w:hAnsi="Arial" w:cs="Arial"/>
          <w:b/>
        </w:rPr>
        <w:t>:</w:t>
      </w:r>
      <w:r w:rsidR="006855D4" w:rsidRPr="00020BA3">
        <w:rPr>
          <w:rFonts w:ascii="Arial" w:hAnsi="Arial" w:cs="Arial"/>
        </w:rPr>
        <w:t xml:space="preserve"> Prof. Esmarie A. Kennedy</w:t>
      </w:r>
    </w:p>
    <w:p w14:paraId="5C84D66D" w14:textId="56EE56F5" w:rsidR="009C1CFD" w:rsidRPr="00020BA3" w:rsidRDefault="005E5C33" w:rsidP="00E137FE">
      <w:pPr>
        <w:spacing w:after="60" w:line="20" w:lineRule="atLeast"/>
        <w:rPr>
          <w:rFonts w:ascii="Arial" w:hAnsi="Arial" w:cs="Arial"/>
        </w:rPr>
      </w:pPr>
      <w:r w:rsidRPr="00020BA3">
        <w:rPr>
          <w:rFonts w:ascii="Arial" w:hAnsi="Arial" w:cs="Arial"/>
          <w:b/>
        </w:rPr>
        <w:t>Department</w:t>
      </w:r>
      <w:r w:rsidR="006855D4" w:rsidRPr="00020BA3">
        <w:rPr>
          <w:rFonts w:ascii="Arial" w:hAnsi="Arial" w:cs="Arial"/>
          <w:b/>
        </w:rPr>
        <w:t>:</w:t>
      </w:r>
      <w:r w:rsidR="006855D4" w:rsidRPr="00020BA3">
        <w:rPr>
          <w:rFonts w:ascii="Arial" w:hAnsi="Arial" w:cs="Arial"/>
        </w:rPr>
        <w:t xml:space="preserve"> Mathematics</w:t>
      </w:r>
    </w:p>
    <w:p w14:paraId="0151D850" w14:textId="6EF3F560" w:rsidR="009C1CFD" w:rsidRPr="00020BA3" w:rsidRDefault="6D760EDE" w:rsidP="00E137FE">
      <w:pPr>
        <w:spacing w:after="60" w:line="20" w:lineRule="atLeast"/>
        <w:rPr>
          <w:rFonts w:ascii="Arial" w:hAnsi="Arial" w:cs="Arial"/>
        </w:rPr>
      </w:pPr>
      <w:r w:rsidRPr="00020BA3">
        <w:rPr>
          <w:rFonts w:ascii="Arial" w:hAnsi="Arial" w:cs="Arial"/>
          <w:b/>
        </w:rPr>
        <w:t>Phone Number</w:t>
      </w:r>
      <w:r w:rsidR="006855D4" w:rsidRPr="00020BA3">
        <w:rPr>
          <w:rFonts w:ascii="Arial" w:hAnsi="Arial" w:cs="Arial"/>
          <w:b/>
        </w:rPr>
        <w:t>:</w:t>
      </w:r>
      <w:r w:rsidR="006855D4" w:rsidRPr="00020BA3">
        <w:rPr>
          <w:rFonts w:ascii="Arial" w:hAnsi="Arial" w:cs="Arial"/>
        </w:rPr>
        <w:t xml:space="preserve"> 201-458-8</w:t>
      </w:r>
      <w:r w:rsidR="00502863" w:rsidRPr="00020BA3">
        <w:rPr>
          <w:rFonts w:ascii="Arial" w:hAnsi="Arial" w:cs="Arial"/>
        </w:rPr>
        <w:t>105</w:t>
      </w:r>
      <w:r w:rsidR="00020BA3" w:rsidRPr="00020BA3">
        <w:rPr>
          <w:rFonts w:ascii="Arial" w:hAnsi="Arial" w:cs="Arial"/>
        </w:rPr>
        <w:br/>
      </w:r>
      <w:r w:rsidR="00020BA3" w:rsidRPr="00020BA3">
        <w:rPr>
          <w:rFonts w:ascii="Arial" w:hAnsi="Arial" w:cs="Arial"/>
          <w:b/>
        </w:rPr>
        <w:t xml:space="preserve">Office: </w:t>
      </w:r>
      <w:r w:rsidR="00020BA3" w:rsidRPr="00020BA3">
        <w:rPr>
          <w:rFonts w:ascii="Arial" w:hAnsi="Arial" w:cs="Arial"/>
        </w:rPr>
        <w:t>FLN 4.01.26</w:t>
      </w:r>
    </w:p>
    <w:p w14:paraId="0FB22DDD" w14:textId="642824B7" w:rsidR="009C1CFD" w:rsidRPr="00020BA3" w:rsidRDefault="6D760EDE" w:rsidP="00E137FE">
      <w:pPr>
        <w:spacing w:after="60" w:line="20" w:lineRule="atLeast"/>
        <w:rPr>
          <w:rFonts w:ascii="Arial" w:hAnsi="Arial" w:cs="Arial"/>
        </w:rPr>
      </w:pPr>
      <w:r w:rsidRPr="00020BA3">
        <w:rPr>
          <w:rFonts w:ascii="Arial" w:hAnsi="Arial" w:cs="Arial"/>
          <w:b/>
        </w:rPr>
        <w:t>Email Address</w:t>
      </w:r>
      <w:r w:rsidR="006855D4" w:rsidRPr="00020BA3">
        <w:rPr>
          <w:rFonts w:ascii="Arial" w:hAnsi="Arial" w:cs="Arial"/>
          <w:b/>
        </w:rPr>
        <w:t>:</w:t>
      </w:r>
      <w:r w:rsidR="006855D4" w:rsidRPr="00020BA3">
        <w:rPr>
          <w:rFonts w:ascii="Arial" w:hAnsi="Arial" w:cs="Arial"/>
        </w:rPr>
        <w:t xml:space="preserve"> </w:t>
      </w:r>
      <w:hyperlink r:id="rId9" w:history="1">
        <w:r w:rsidR="00020BA3" w:rsidRPr="00966B1A">
          <w:rPr>
            <w:rStyle w:val="Hyperlink"/>
            <w:rFonts w:ascii="Arial" w:hAnsi="Arial" w:cs="Arial"/>
          </w:rPr>
          <w:t>esmarie.kennedy@utsa.edu</w:t>
        </w:r>
      </w:hyperlink>
    </w:p>
    <w:p w14:paraId="2902D7B4" w14:textId="5AE7CB00" w:rsidR="009C1CFD" w:rsidRPr="00020BA3" w:rsidRDefault="00020BA3" w:rsidP="00E137FE">
      <w:pPr>
        <w:spacing w:after="60" w:line="20" w:lineRule="atLeast"/>
        <w:rPr>
          <w:rFonts w:ascii="Arial" w:hAnsi="Arial" w:cs="Arial"/>
        </w:rPr>
      </w:pPr>
      <w:r w:rsidRPr="00020BA3">
        <w:rPr>
          <w:rFonts w:ascii="Arial" w:hAnsi="Arial" w:cs="Arial"/>
        </w:rPr>
        <w:br/>
      </w:r>
      <w:r w:rsidRPr="00020BA3">
        <w:rPr>
          <w:rFonts w:ascii="Arial" w:hAnsi="Arial" w:cs="Arial"/>
          <w:b/>
        </w:rPr>
        <w:t xml:space="preserve">Office Hours: </w:t>
      </w:r>
      <w:r>
        <w:rPr>
          <w:rFonts w:ascii="Arial" w:hAnsi="Arial" w:cs="Arial"/>
        </w:rPr>
        <w:t>5:15 – 6:00 MTWR</w:t>
      </w:r>
      <w:r w:rsidR="00377816">
        <w:rPr>
          <w:rFonts w:ascii="Arial" w:hAnsi="Arial" w:cs="Arial"/>
        </w:rPr>
        <w:t xml:space="preserve"> or by appointment.</w:t>
      </w:r>
    </w:p>
    <w:p w14:paraId="5CADDB10" w14:textId="0EE8EAB5" w:rsidR="009C1CFD" w:rsidRPr="00E137FE" w:rsidRDefault="6D760EDE" w:rsidP="00155169">
      <w:pPr>
        <w:pStyle w:val="Heading1"/>
      </w:pPr>
      <w:r w:rsidRPr="00E137FE">
        <w:t>Communication Plan</w:t>
      </w:r>
    </w:p>
    <w:p w14:paraId="41EED7D5" w14:textId="0F48AB86" w:rsidR="001D57EB" w:rsidRDefault="00BE0D29" w:rsidP="00E137FE">
      <w:pPr>
        <w:spacing w:after="60" w:line="20" w:lineRule="atLeast"/>
        <w:rPr>
          <w:rFonts w:ascii="Arial" w:hAnsi="Arial" w:cs="Arial"/>
        </w:rPr>
      </w:pPr>
      <w:r>
        <w:rPr>
          <w:rFonts w:ascii="Arial" w:hAnsi="Arial" w:cs="Arial"/>
        </w:rPr>
        <w:t>I can be best reached</w:t>
      </w:r>
      <w:r w:rsidR="0046096D">
        <w:rPr>
          <w:rFonts w:ascii="Arial" w:hAnsi="Arial" w:cs="Arial"/>
        </w:rPr>
        <w:t xml:space="preserve"> by email </w:t>
      </w:r>
      <w:hyperlink r:id="rId10" w:history="1">
        <w:r w:rsidR="0046096D" w:rsidRPr="00966B1A">
          <w:rPr>
            <w:rStyle w:val="Hyperlink"/>
            <w:rFonts w:ascii="Arial" w:hAnsi="Arial" w:cs="Arial"/>
          </w:rPr>
          <w:t>esmarie.kennedy@utsa.edu</w:t>
        </w:r>
      </w:hyperlink>
      <w:r>
        <w:rPr>
          <w:rFonts w:ascii="Arial" w:hAnsi="Arial" w:cs="Arial"/>
        </w:rPr>
        <w:t>.</w:t>
      </w:r>
      <w:r w:rsidR="001D57EB">
        <w:rPr>
          <w:rFonts w:ascii="Arial" w:hAnsi="Arial" w:cs="Arial"/>
        </w:rPr>
        <w:t xml:space="preserve">  Please allow up to 48 hours to reply to emails, not counting the weekends.</w:t>
      </w:r>
      <w:r>
        <w:rPr>
          <w:rFonts w:ascii="Arial" w:hAnsi="Arial" w:cs="Arial"/>
        </w:rPr>
        <w:br/>
      </w:r>
      <w:r>
        <w:rPr>
          <w:rFonts w:ascii="Arial" w:hAnsi="Arial" w:cs="Arial"/>
        </w:rPr>
        <w:br/>
        <w:t xml:space="preserve">All issues and concerns </w:t>
      </w:r>
      <w:r w:rsidR="0046096D">
        <w:rPr>
          <w:rFonts w:ascii="Arial" w:hAnsi="Arial" w:cs="Arial"/>
        </w:rPr>
        <w:t xml:space="preserve">about homework assignments, quizzes, and exams, please use the </w:t>
      </w:r>
      <w:r w:rsidR="0046096D" w:rsidRPr="00D70A27">
        <w:rPr>
          <w:rFonts w:ascii="Arial" w:hAnsi="Arial" w:cs="Arial"/>
          <w:b/>
        </w:rPr>
        <w:t>Discussion Board</w:t>
      </w:r>
      <w:r w:rsidR="0046096D">
        <w:rPr>
          <w:rFonts w:ascii="Arial" w:hAnsi="Arial" w:cs="Arial"/>
        </w:rPr>
        <w:t xml:space="preserve"> in Blackboard rather than em</w:t>
      </w:r>
      <w:r w:rsidR="001D57EB">
        <w:rPr>
          <w:rFonts w:ascii="Arial" w:hAnsi="Arial" w:cs="Arial"/>
        </w:rPr>
        <w:t>ailing your instructor.  Students are</w:t>
      </w:r>
      <w:r>
        <w:rPr>
          <w:rFonts w:ascii="Arial" w:hAnsi="Arial" w:cs="Arial"/>
        </w:rPr>
        <w:t xml:space="preserve"> encouraged to</w:t>
      </w:r>
      <w:r w:rsidR="001D57EB">
        <w:rPr>
          <w:rFonts w:ascii="Arial" w:hAnsi="Arial" w:cs="Arial"/>
        </w:rPr>
        <w:t xml:space="preserve"> </w:t>
      </w:r>
      <w:r w:rsidR="00D70A27">
        <w:rPr>
          <w:rFonts w:ascii="Arial" w:hAnsi="Arial" w:cs="Arial"/>
        </w:rPr>
        <w:t>participate in the</w:t>
      </w:r>
      <w:r w:rsidR="001D57EB">
        <w:rPr>
          <w:rFonts w:ascii="Arial" w:hAnsi="Arial" w:cs="Arial"/>
        </w:rPr>
        <w:t xml:space="preserve"> course discussion board to avoid</w:t>
      </w:r>
      <w:r w:rsidR="00D70A27">
        <w:rPr>
          <w:rFonts w:ascii="Arial" w:hAnsi="Arial" w:cs="Arial"/>
        </w:rPr>
        <w:t xml:space="preserve"> answering several</w:t>
      </w:r>
      <w:r w:rsidR="001D57EB">
        <w:rPr>
          <w:rFonts w:ascii="Arial" w:hAnsi="Arial" w:cs="Arial"/>
        </w:rPr>
        <w:t xml:space="preserve"> emails</w:t>
      </w:r>
      <w:r w:rsidR="00D70A27">
        <w:rPr>
          <w:rFonts w:ascii="Arial" w:hAnsi="Arial" w:cs="Arial"/>
        </w:rPr>
        <w:t xml:space="preserve"> </w:t>
      </w:r>
      <w:r w:rsidR="001D57EB">
        <w:rPr>
          <w:rFonts w:ascii="Arial" w:hAnsi="Arial" w:cs="Arial"/>
        </w:rPr>
        <w:t xml:space="preserve">related </w:t>
      </w:r>
      <w:r w:rsidR="00D70A27">
        <w:rPr>
          <w:rFonts w:ascii="Arial" w:hAnsi="Arial" w:cs="Arial"/>
        </w:rPr>
        <w:t xml:space="preserve">to the same </w:t>
      </w:r>
      <w:r w:rsidR="001D57EB">
        <w:rPr>
          <w:rFonts w:ascii="Arial" w:hAnsi="Arial" w:cs="Arial"/>
        </w:rPr>
        <w:t>questions.</w:t>
      </w:r>
      <w:r w:rsidR="00E047BE">
        <w:rPr>
          <w:rFonts w:ascii="Arial" w:hAnsi="Arial" w:cs="Arial"/>
        </w:rPr>
        <w:br/>
      </w:r>
      <w:r w:rsidR="00E047BE">
        <w:rPr>
          <w:rFonts w:ascii="Arial" w:hAnsi="Arial" w:cs="Arial"/>
        </w:rPr>
        <w:br/>
        <w:t xml:space="preserve">If you encountered technical problems in Blackboard, please report it immediately to </w:t>
      </w:r>
      <w:proofErr w:type="spellStart"/>
      <w:r w:rsidR="00E047BE">
        <w:rPr>
          <w:rFonts w:ascii="Arial" w:hAnsi="Arial" w:cs="Arial"/>
        </w:rPr>
        <w:t>OITConnect</w:t>
      </w:r>
      <w:proofErr w:type="spellEnd"/>
      <w:r w:rsidR="00E047BE">
        <w:rPr>
          <w:rFonts w:ascii="Arial" w:hAnsi="Arial" w:cs="Arial"/>
        </w:rPr>
        <w:t xml:space="preserve">: 210-458-5555, </w:t>
      </w:r>
      <w:hyperlink r:id="rId11" w:history="1">
        <w:r w:rsidR="00E047BE" w:rsidRPr="00966B1A">
          <w:rPr>
            <w:rStyle w:val="Hyperlink"/>
            <w:rFonts w:ascii="Arial" w:hAnsi="Arial" w:cs="Arial"/>
          </w:rPr>
          <w:t>oitconnect@utsa.edu</w:t>
        </w:r>
      </w:hyperlink>
    </w:p>
    <w:p w14:paraId="3CB0DE7E" w14:textId="0CA993AC" w:rsidR="00E047BE" w:rsidRDefault="00E047BE" w:rsidP="00E137FE">
      <w:pPr>
        <w:spacing w:after="60" w:line="20" w:lineRule="atLeast"/>
        <w:rPr>
          <w:rFonts w:ascii="Arial" w:hAnsi="Arial" w:cs="Arial"/>
        </w:rPr>
      </w:pPr>
    </w:p>
    <w:p w14:paraId="6092D7F8" w14:textId="57D9BFBC" w:rsidR="00E047BE" w:rsidRDefault="00E047BE" w:rsidP="00E137FE">
      <w:pPr>
        <w:spacing w:after="60" w:line="20" w:lineRule="atLeast"/>
        <w:rPr>
          <w:rFonts w:ascii="Arial" w:hAnsi="Arial" w:cs="Arial"/>
        </w:rPr>
      </w:pPr>
      <w:r>
        <w:rPr>
          <w:rFonts w:ascii="Arial" w:hAnsi="Arial" w:cs="Arial"/>
        </w:rPr>
        <w:t xml:space="preserve">For technical issues concerning </w:t>
      </w:r>
      <w:proofErr w:type="spellStart"/>
      <w:r>
        <w:rPr>
          <w:rFonts w:ascii="Arial" w:hAnsi="Arial" w:cs="Arial"/>
        </w:rPr>
        <w:t>MyMathLab</w:t>
      </w:r>
      <w:proofErr w:type="spellEnd"/>
      <w:r>
        <w:rPr>
          <w:rFonts w:ascii="Arial" w:hAnsi="Arial" w:cs="Arial"/>
        </w:rPr>
        <w:t xml:space="preserve">, contact Pearson Support: </w:t>
      </w:r>
      <w:hyperlink r:id="rId12" w:history="1">
        <w:r w:rsidRPr="00966B1A">
          <w:rPr>
            <w:rStyle w:val="Hyperlink"/>
            <w:rFonts w:ascii="Arial" w:hAnsi="Arial" w:cs="Arial"/>
          </w:rPr>
          <w:t>https://support.pearson.com/getsupport/s/</w:t>
        </w:r>
      </w:hyperlink>
    </w:p>
    <w:p w14:paraId="6496314A" w14:textId="5375BAD0" w:rsidR="6D760EDE" w:rsidRPr="00D70A27" w:rsidRDefault="00BE0D29" w:rsidP="00E137FE">
      <w:pPr>
        <w:spacing w:after="60" w:line="20" w:lineRule="atLeast"/>
        <w:rPr>
          <w:rFonts w:ascii="Arial" w:hAnsi="Arial" w:cs="Arial"/>
        </w:rPr>
      </w:pPr>
      <w:r>
        <w:rPr>
          <w:rFonts w:ascii="Arial" w:hAnsi="Arial" w:cs="Arial"/>
        </w:rPr>
        <w:t xml:space="preserve">  </w:t>
      </w:r>
      <w:r w:rsidR="0046096D">
        <w:rPr>
          <w:rFonts w:ascii="Arial" w:hAnsi="Arial" w:cs="Arial"/>
        </w:rPr>
        <w:t xml:space="preserve"> </w:t>
      </w:r>
    </w:p>
    <w:p w14:paraId="294BD834" w14:textId="0839322D" w:rsidR="6D760EDE" w:rsidRPr="00E137FE" w:rsidRDefault="6D760EDE" w:rsidP="00155169">
      <w:pPr>
        <w:pStyle w:val="Heading1"/>
      </w:pPr>
      <w:r w:rsidRPr="00E137FE">
        <w:lastRenderedPageBreak/>
        <w:t>Course Objective</w:t>
      </w:r>
      <w:r w:rsidR="00F634B5">
        <w:t>s</w:t>
      </w:r>
    </w:p>
    <w:p w14:paraId="388A0BBF" w14:textId="77777777" w:rsidR="00D35FE0" w:rsidRPr="00D35FE0" w:rsidRDefault="00D35FE0" w:rsidP="00D35FE0">
      <w:pPr>
        <w:rPr>
          <w:rFonts w:ascii="Arial" w:hAnsi="Arial" w:cs="Arial"/>
        </w:rPr>
      </w:pPr>
      <w:r w:rsidRPr="00D35FE0">
        <w:rPr>
          <w:rFonts w:ascii="Arial" w:hAnsi="Arial" w:cs="Arial"/>
        </w:rPr>
        <w:t>Upon successful completion of this course, students will:</w:t>
      </w:r>
    </w:p>
    <w:p w14:paraId="22F17408"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Define, represent, and perform operations on real and complex numbers.</w:t>
      </w:r>
    </w:p>
    <w:p w14:paraId="23FD21FD"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Recognize, understand, and analyze features of a function.</w:t>
      </w:r>
    </w:p>
    <w:p w14:paraId="410D9A89"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Recognize and use algebraic properties, concepts, procedures (including factoring), and algorithms to combine, transform, and evaluate absolute value, polynomial, radical, and rational expressions.</w:t>
      </w:r>
    </w:p>
    <w:p w14:paraId="41EE5961"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Identify and solve absolute value, polynomial, radical, and rational expressions.</w:t>
      </w:r>
    </w:p>
    <w:p w14:paraId="6FE7AF62" w14:textId="5D400172"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 xml:space="preserve">Identify and solve absolute value and linear </w:t>
      </w:r>
      <w:proofErr w:type="spellStart"/>
      <w:proofErr w:type="gramStart"/>
      <w:r w:rsidRPr="00D35FE0">
        <w:rPr>
          <w:rFonts w:ascii="Arial" w:hAnsi="Arial" w:cs="Arial"/>
        </w:rPr>
        <w:t>inequalities.</w:t>
      </w:r>
      <w:r w:rsidR="008C18E9">
        <w:rPr>
          <w:rFonts w:ascii="Arial" w:hAnsi="Arial" w:cs="Arial"/>
        </w:rPr>
        <w:t>O</w:t>
      </w:r>
      <w:proofErr w:type="spellEnd"/>
      <w:proofErr w:type="gramEnd"/>
    </w:p>
    <w:p w14:paraId="264037F1"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Model, interpret and justify mathematical ideas and concepts using multiple representations.</w:t>
      </w:r>
    </w:p>
    <w:p w14:paraId="08AEDD6A" w14:textId="77777777" w:rsidR="00D35FE0" w:rsidRPr="00D35FE0" w:rsidRDefault="00D35FE0" w:rsidP="00D35FE0">
      <w:pPr>
        <w:pStyle w:val="ListParagraph"/>
        <w:numPr>
          <w:ilvl w:val="0"/>
          <w:numId w:val="11"/>
        </w:numPr>
        <w:spacing w:after="0" w:line="240" w:lineRule="auto"/>
        <w:rPr>
          <w:rFonts w:ascii="Arial" w:hAnsi="Arial" w:cs="Arial"/>
        </w:rPr>
      </w:pPr>
      <w:r w:rsidRPr="00D35FE0">
        <w:rPr>
          <w:rFonts w:ascii="Arial" w:hAnsi="Arial" w:cs="Arial"/>
        </w:rPr>
        <w:t>Connect and use multiple strands of mathematics in situations and problems, as well as in the study of other disciplines.</w:t>
      </w:r>
    </w:p>
    <w:p w14:paraId="232F98C1" w14:textId="4A0027D6" w:rsidR="0036387D" w:rsidRPr="00D35FE0" w:rsidRDefault="00D35FE0" w:rsidP="00D35FE0">
      <w:pPr>
        <w:rPr>
          <w:rFonts w:ascii="Arial" w:hAnsi="Arial" w:cs="Arial"/>
          <w:b/>
        </w:rPr>
      </w:pPr>
      <w:r w:rsidRPr="00D35FE0">
        <w:rPr>
          <w:rFonts w:ascii="Arial" w:hAnsi="Arial" w:cs="Arial"/>
          <w:b/>
        </w:rPr>
        <w:t>Course does not count toward any degree at UTSA.</w:t>
      </w:r>
    </w:p>
    <w:p w14:paraId="088C6E49" w14:textId="5DCE770E" w:rsidR="009C1CFD" w:rsidRPr="00E137FE" w:rsidRDefault="00465078" w:rsidP="00155169">
      <w:pPr>
        <w:pStyle w:val="Heading1"/>
      </w:pPr>
      <w:r>
        <w:br/>
      </w:r>
      <w:r w:rsidR="6D760EDE" w:rsidRPr="00E137FE">
        <w:t>Course Materials</w:t>
      </w:r>
    </w:p>
    <w:p w14:paraId="51E7155A" w14:textId="3CB15391" w:rsidR="005E5C33" w:rsidRPr="008D1E68" w:rsidRDefault="005E5C33" w:rsidP="005E5C33">
      <w:pPr>
        <w:numPr>
          <w:ilvl w:val="0"/>
          <w:numId w:val="6"/>
        </w:numPr>
        <w:spacing w:after="120" w:line="20" w:lineRule="atLeast"/>
        <w:ind w:left="180" w:hanging="180"/>
        <w:rPr>
          <w:rFonts w:ascii="Arial" w:hAnsi="Arial" w:cs="Arial"/>
        </w:rPr>
      </w:pPr>
      <w:r w:rsidRPr="008D1E68">
        <w:rPr>
          <w:rFonts w:ascii="Arial" w:hAnsi="Arial" w:cs="Arial"/>
          <w:b/>
        </w:rPr>
        <w:t>Textbook:</w:t>
      </w:r>
      <w:r w:rsidRPr="008D1E68">
        <w:rPr>
          <w:rFonts w:ascii="Arial" w:hAnsi="Arial" w:cs="Arial"/>
        </w:rPr>
        <w:t xml:space="preserve"> </w:t>
      </w:r>
      <w:r w:rsidR="00D35FE0" w:rsidRPr="008D1E68">
        <w:rPr>
          <w:rFonts w:ascii="Arial" w:hAnsi="Arial" w:cs="Arial"/>
          <w:i/>
        </w:rPr>
        <w:t xml:space="preserve">Intermediate Algebra </w:t>
      </w:r>
      <w:r w:rsidR="00D35FE0" w:rsidRPr="008D1E68">
        <w:rPr>
          <w:rFonts w:ascii="Arial" w:hAnsi="Arial" w:cs="Arial"/>
        </w:rPr>
        <w:t>– 3</w:t>
      </w:r>
      <w:r w:rsidR="00D35FE0" w:rsidRPr="008D1E68">
        <w:rPr>
          <w:rFonts w:ascii="Arial" w:hAnsi="Arial" w:cs="Arial"/>
          <w:vertAlign w:val="superscript"/>
        </w:rPr>
        <w:t>rd</w:t>
      </w:r>
      <w:r w:rsidR="00D35FE0" w:rsidRPr="008D1E68">
        <w:rPr>
          <w:rFonts w:ascii="Arial" w:hAnsi="Arial" w:cs="Arial"/>
        </w:rPr>
        <w:t xml:space="preserve"> edition</w:t>
      </w:r>
    </w:p>
    <w:p w14:paraId="2B915676" w14:textId="292AFAD8" w:rsidR="008D1E68" w:rsidRPr="008D1E68" w:rsidRDefault="005E5C33" w:rsidP="00465078">
      <w:pPr>
        <w:spacing w:after="120" w:line="20" w:lineRule="atLeast"/>
        <w:ind w:left="180"/>
        <w:rPr>
          <w:rFonts w:ascii="Arial" w:hAnsi="Arial" w:cs="Arial"/>
        </w:rPr>
      </w:pPr>
      <w:r w:rsidRPr="008D1E68">
        <w:rPr>
          <w:rFonts w:ascii="Arial" w:hAnsi="Arial" w:cs="Arial"/>
        </w:rPr>
        <w:t xml:space="preserve">Author: </w:t>
      </w:r>
      <w:r w:rsidR="008D1E68" w:rsidRPr="008D1E68">
        <w:rPr>
          <w:rFonts w:ascii="Arial" w:hAnsi="Arial" w:cs="Arial"/>
        </w:rPr>
        <w:t>by Sullivan and Struve</w:t>
      </w:r>
      <w:r w:rsidR="008C18E9">
        <w:rPr>
          <w:rFonts w:ascii="Arial" w:hAnsi="Arial" w:cs="Arial"/>
        </w:rPr>
        <w:br/>
      </w:r>
      <w:r w:rsidRPr="008D1E68">
        <w:rPr>
          <w:rFonts w:ascii="Arial" w:hAnsi="Arial" w:cs="Arial"/>
        </w:rPr>
        <w:t>ISBN</w:t>
      </w:r>
      <w:r w:rsidR="008D1E68" w:rsidRPr="008D1E68">
        <w:rPr>
          <w:rFonts w:ascii="Arial" w:hAnsi="Arial" w:cs="Arial"/>
        </w:rPr>
        <w:t>: 13:978-0-321-88012-3</w:t>
      </w:r>
      <w:r w:rsidR="008C18E9">
        <w:rPr>
          <w:rFonts w:ascii="Arial" w:hAnsi="Arial" w:cs="Arial"/>
        </w:rPr>
        <w:br/>
        <w:t xml:space="preserve">Purchasing a hard copy of the textbook is optional since an e-book is available once registered in </w:t>
      </w:r>
      <w:proofErr w:type="spellStart"/>
      <w:r w:rsidR="008C18E9">
        <w:rPr>
          <w:rFonts w:ascii="Arial" w:hAnsi="Arial" w:cs="Arial"/>
        </w:rPr>
        <w:t>MyMathLab</w:t>
      </w:r>
      <w:proofErr w:type="spellEnd"/>
      <w:r w:rsidR="008C18E9">
        <w:rPr>
          <w:rFonts w:ascii="Arial" w:hAnsi="Arial" w:cs="Arial"/>
        </w:rPr>
        <w:t>.</w:t>
      </w:r>
    </w:p>
    <w:p w14:paraId="510535B2" w14:textId="64490DA1" w:rsidR="003D159B" w:rsidRPr="003D159B" w:rsidRDefault="008D1E68" w:rsidP="006F5808">
      <w:pPr>
        <w:numPr>
          <w:ilvl w:val="0"/>
          <w:numId w:val="7"/>
        </w:numPr>
        <w:spacing w:after="120" w:line="20" w:lineRule="atLeast"/>
        <w:ind w:left="180" w:hanging="180"/>
        <w:rPr>
          <w:rFonts w:ascii="Arial" w:hAnsi="Arial" w:cs="Arial"/>
          <w:b/>
          <w:sz w:val="20"/>
          <w:szCs w:val="24"/>
        </w:rPr>
      </w:pPr>
      <w:r w:rsidRPr="003D159B">
        <w:rPr>
          <w:rFonts w:ascii="Arial" w:hAnsi="Arial" w:cs="Arial"/>
          <w:b/>
        </w:rPr>
        <w:t>Required Software:</w:t>
      </w:r>
      <w:r w:rsidRPr="003D159B">
        <w:rPr>
          <w:rFonts w:ascii="Arial" w:hAnsi="Arial" w:cs="Arial"/>
        </w:rPr>
        <w:t xml:space="preserve"> Student Access Code to </w:t>
      </w:r>
      <w:proofErr w:type="spellStart"/>
      <w:r w:rsidRPr="003D159B">
        <w:rPr>
          <w:rFonts w:ascii="Arial" w:hAnsi="Arial" w:cs="Arial"/>
        </w:rPr>
        <w:t>MyMathLab</w:t>
      </w:r>
      <w:proofErr w:type="spellEnd"/>
      <w:r w:rsidRPr="003D159B">
        <w:rPr>
          <w:rFonts w:ascii="Arial" w:hAnsi="Arial" w:cs="Arial"/>
        </w:rPr>
        <w:t xml:space="preserve"> (MML).</w:t>
      </w:r>
      <w:r w:rsidRPr="003D159B">
        <w:rPr>
          <w:rFonts w:ascii="Arial" w:hAnsi="Arial" w:cs="Arial"/>
        </w:rPr>
        <w:br/>
      </w:r>
      <w:r w:rsidR="003E596F" w:rsidRPr="003D159B">
        <w:rPr>
          <w:rFonts w:ascii="Arial" w:hAnsi="Arial" w:cs="Arial"/>
        </w:rPr>
        <w:t xml:space="preserve">Your Pearson </w:t>
      </w:r>
      <w:proofErr w:type="spellStart"/>
      <w:r w:rsidR="003E596F" w:rsidRPr="003D159B">
        <w:rPr>
          <w:rFonts w:ascii="Arial" w:hAnsi="Arial" w:cs="Arial"/>
        </w:rPr>
        <w:t>MyLab</w:t>
      </w:r>
      <w:proofErr w:type="spellEnd"/>
      <w:r w:rsidR="003E596F" w:rsidRPr="003D159B">
        <w:rPr>
          <w:rFonts w:ascii="Arial" w:hAnsi="Arial" w:cs="Arial"/>
        </w:rPr>
        <w:t xml:space="preserve"> &amp; Mastering course is delivered inside your Blackboard </w:t>
      </w:r>
      <w:r w:rsidR="003D159B" w:rsidRPr="003D159B">
        <w:rPr>
          <w:rFonts w:ascii="Arial" w:hAnsi="Arial" w:cs="Arial"/>
        </w:rPr>
        <w:t>course</w:t>
      </w:r>
      <w:r w:rsidR="003E596F" w:rsidRPr="003D159B">
        <w:rPr>
          <w:rFonts w:ascii="Arial" w:hAnsi="Arial" w:cs="Arial"/>
        </w:rPr>
        <w:t xml:space="preserve">. </w:t>
      </w:r>
      <w:r w:rsidR="00465078">
        <w:rPr>
          <w:rFonts w:ascii="Arial" w:hAnsi="Arial" w:cs="Arial"/>
        </w:rPr>
        <w:t>Use the course menu on the left side</w:t>
      </w:r>
      <w:r w:rsidR="003D159B" w:rsidRPr="003D159B">
        <w:rPr>
          <w:rFonts w:ascii="Arial" w:hAnsi="Arial" w:cs="Arial"/>
        </w:rPr>
        <w:t xml:space="preserve"> </w:t>
      </w:r>
      <w:r w:rsidR="00465078">
        <w:rPr>
          <w:rFonts w:ascii="Arial" w:hAnsi="Arial" w:cs="Arial"/>
        </w:rPr>
        <w:t>to locate</w:t>
      </w:r>
      <w:r w:rsidR="00377816">
        <w:rPr>
          <w:rFonts w:ascii="Arial" w:hAnsi="Arial" w:cs="Arial"/>
        </w:rPr>
        <w:t xml:space="preserve"> “Tools”, then click on</w:t>
      </w:r>
      <w:r w:rsidR="003D159B" w:rsidRPr="003D159B">
        <w:rPr>
          <w:rFonts w:ascii="Arial" w:hAnsi="Arial" w:cs="Arial"/>
        </w:rPr>
        <w:t xml:space="preserve"> Pearson’s </w:t>
      </w:r>
      <w:proofErr w:type="spellStart"/>
      <w:r w:rsidR="003D159B" w:rsidRPr="003D159B">
        <w:rPr>
          <w:rFonts w:ascii="Arial" w:hAnsi="Arial" w:cs="Arial"/>
        </w:rPr>
        <w:t>MyLab</w:t>
      </w:r>
      <w:proofErr w:type="spellEnd"/>
      <w:r w:rsidR="003D159B" w:rsidRPr="003D159B">
        <w:rPr>
          <w:rFonts w:ascii="Arial" w:hAnsi="Arial" w:cs="Arial"/>
        </w:rPr>
        <w:t xml:space="preserve"> &amp; Mastering to register and create your Pearson’s account.</w:t>
      </w:r>
    </w:p>
    <w:p w14:paraId="318894FB" w14:textId="77777777" w:rsidR="00465078" w:rsidRPr="00465078" w:rsidRDefault="003D159B" w:rsidP="006F5808">
      <w:pPr>
        <w:numPr>
          <w:ilvl w:val="0"/>
          <w:numId w:val="7"/>
        </w:numPr>
        <w:spacing w:after="120" w:line="20" w:lineRule="atLeast"/>
        <w:ind w:left="180" w:hanging="180"/>
        <w:rPr>
          <w:rFonts w:ascii="Arial" w:hAnsi="Arial" w:cs="Arial"/>
          <w:b/>
          <w:sz w:val="20"/>
          <w:szCs w:val="24"/>
        </w:rPr>
      </w:pPr>
      <w:r>
        <w:rPr>
          <w:rFonts w:ascii="Arial" w:hAnsi="Arial" w:cs="Arial"/>
          <w:b/>
        </w:rPr>
        <w:t xml:space="preserve">Supplies: </w:t>
      </w:r>
      <w:r w:rsidRPr="00465078">
        <w:rPr>
          <w:rFonts w:ascii="Arial" w:hAnsi="Arial" w:cs="Arial"/>
        </w:rPr>
        <w:t>A simple arithmetic calculator with a square</w:t>
      </w:r>
      <w:r w:rsidR="00465078">
        <w:rPr>
          <w:rFonts w:ascii="Arial" w:hAnsi="Arial" w:cs="Arial"/>
        </w:rPr>
        <w:t>-root and/or % key is allowed.</w:t>
      </w:r>
      <w:r w:rsidR="00465078">
        <w:rPr>
          <w:rFonts w:ascii="Arial" w:hAnsi="Arial" w:cs="Arial"/>
        </w:rPr>
        <w:br/>
      </w:r>
      <w:r w:rsidRPr="00465078">
        <w:rPr>
          <w:rFonts w:ascii="Arial" w:hAnsi="Arial" w:cs="Arial"/>
        </w:rPr>
        <w:t>Scientific calculators, graphing calculators, and cell-phone calculators are not allowed.</w:t>
      </w:r>
    </w:p>
    <w:p w14:paraId="3957010D" w14:textId="00F39C89" w:rsidR="00881EF4" w:rsidRPr="00465078" w:rsidRDefault="003D159B" w:rsidP="00465078">
      <w:pPr>
        <w:spacing w:after="120" w:line="20" w:lineRule="atLeast"/>
        <w:rPr>
          <w:rFonts w:ascii="Arial" w:hAnsi="Arial" w:cs="Arial"/>
          <w:b/>
          <w:sz w:val="20"/>
          <w:szCs w:val="24"/>
        </w:rPr>
      </w:pPr>
      <w:r w:rsidRPr="00465078">
        <w:rPr>
          <w:rFonts w:ascii="Arial" w:hAnsi="Arial" w:cs="Arial"/>
        </w:rPr>
        <w:t xml:space="preserve"> </w:t>
      </w:r>
      <w:r w:rsidR="008D1E68" w:rsidRPr="00465078">
        <w:rPr>
          <w:rFonts w:ascii="Arial" w:hAnsi="Arial" w:cs="Arial"/>
          <w:b/>
          <w:sz w:val="20"/>
          <w:szCs w:val="24"/>
        </w:rPr>
        <w:t xml:space="preserve"> </w:t>
      </w:r>
    </w:p>
    <w:p w14:paraId="6FBA37A2" w14:textId="0F67FC47" w:rsidR="00881EF4" w:rsidRPr="00E137FE" w:rsidRDefault="00881EF4" w:rsidP="00881EF4">
      <w:pPr>
        <w:pStyle w:val="Heading1"/>
      </w:pPr>
      <w:r w:rsidRPr="00E137FE">
        <w:t xml:space="preserve">Course </w:t>
      </w:r>
      <w:r>
        <w:t>Navigation</w:t>
      </w:r>
    </w:p>
    <w:p w14:paraId="45DD20B3" w14:textId="1493E19B" w:rsidR="00881EF4" w:rsidRPr="00F07493" w:rsidRDefault="00881EF4" w:rsidP="00881EF4">
      <w:pPr>
        <w:spacing w:after="120" w:line="20" w:lineRule="atLeast"/>
        <w:rPr>
          <w:rFonts w:ascii="Arial" w:hAnsi="Arial" w:cs="Arial"/>
        </w:rPr>
      </w:pPr>
      <w:r w:rsidRPr="00F07493">
        <w:rPr>
          <w:rFonts w:ascii="Arial" w:hAnsi="Arial" w:cs="Arial"/>
        </w:rPr>
        <w:t>When you log in to Blackboard yo</w:t>
      </w:r>
      <w:r w:rsidR="000400C9" w:rsidRPr="00F07493">
        <w:rPr>
          <w:rFonts w:ascii="Arial" w:hAnsi="Arial" w:cs="Arial"/>
        </w:rPr>
        <w:t>u will arrive at the Announcement Page</w:t>
      </w:r>
      <w:r w:rsidRPr="00F07493">
        <w:rPr>
          <w:rFonts w:ascii="Arial" w:hAnsi="Arial" w:cs="Arial"/>
        </w:rPr>
        <w:t xml:space="preserve">. Use the course menu on the left side of your screen to go to other locations in the course. To learn more about each of the links, start with the Course Roadmap, which gives a brief explanation of all the course locations. </w:t>
      </w:r>
    </w:p>
    <w:p w14:paraId="514B2EF0" w14:textId="03B815B6" w:rsidR="6D760EDE" w:rsidRPr="00E137FE" w:rsidRDefault="6D760EDE" w:rsidP="005E5C33">
      <w:pPr>
        <w:spacing w:after="120" w:line="20" w:lineRule="atLeast"/>
        <w:ind w:left="360"/>
        <w:rPr>
          <w:rFonts w:ascii="Arial" w:hAnsi="Arial" w:cs="Arial"/>
          <w:sz w:val="20"/>
          <w:szCs w:val="24"/>
        </w:rPr>
      </w:pPr>
    </w:p>
    <w:p w14:paraId="016FFEAE" w14:textId="0352DF8D" w:rsidR="6D760EDE" w:rsidRPr="00E137FE" w:rsidRDefault="6D760EDE" w:rsidP="00155169">
      <w:pPr>
        <w:pStyle w:val="Heading1"/>
      </w:pPr>
      <w:r w:rsidRPr="00E137FE">
        <w:t>Technology Requirements</w:t>
      </w:r>
    </w:p>
    <w:p w14:paraId="224FC45A" w14:textId="4A01738D" w:rsidR="005E5C33" w:rsidRDefault="00F634B5"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Basic computer skills.</w:t>
      </w:r>
    </w:p>
    <w:p w14:paraId="692C84C3" w14:textId="4D5607E0" w:rsidR="005E5C33" w:rsidRPr="00047C0B" w:rsidRDefault="005E5C33" w:rsidP="005E5C33">
      <w:pPr>
        <w:pStyle w:val="ListParagraph"/>
        <w:numPr>
          <w:ilvl w:val="0"/>
          <w:numId w:val="8"/>
        </w:numPr>
        <w:spacing w:after="120" w:line="20" w:lineRule="atLeast"/>
        <w:ind w:left="180" w:hanging="180"/>
        <w:rPr>
          <w:rFonts w:ascii="Arial" w:hAnsi="Arial" w:cs="Arial"/>
          <w:sz w:val="20"/>
          <w:szCs w:val="24"/>
        </w:rPr>
      </w:pPr>
      <w:r w:rsidRPr="00047C0B">
        <w:rPr>
          <w:rFonts w:ascii="Arial" w:hAnsi="Arial" w:cs="Arial"/>
          <w:sz w:val="20"/>
          <w:szCs w:val="24"/>
        </w:rPr>
        <w:t>Computer with speakers or headphones</w:t>
      </w:r>
      <w:r>
        <w:rPr>
          <w:rFonts w:ascii="Arial" w:hAnsi="Arial" w:cs="Arial"/>
          <w:sz w:val="20"/>
          <w:szCs w:val="24"/>
        </w:rPr>
        <w:t>. You can use your own computer or one campus.</w:t>
      </w:r>
    </w:p>
    <w:p w14:paraId="6BEE2566" w14:textId="4AD7B713" w:rsidR="005E5C33" w:rsidRDefault="005E5C33" w:rsidP="005E5C33">
      <w:pPr>
        <w:pStyle w:val="ListParagraph"/>
        <w:numPr>
          <w:ilvl w:val="0"/>
          <w:numId w:val="8"/>
        </w:numPr>
        <w:spacing w:after="120" w:line="20" w:lineRule="atLeast"/>
        <w:ind w:left="180" w:hanging="180"/>
        <w:rPr>
          <w:rFonts w:ascii="Arial" w:hAnsi="Arial" w:cs="Arial"/>
          <w:sz w:val="20"/>
          <w:szCs w:val="24"/>
        </w:rPr>
      </w:pPr>
      <w:r w:rsidRPr="00047C0B">
        <w:rPr>
          <w:rFonts w:ascii="Arial" w:hAnsi="Arial" w:cs="Arial"/>
          <w:sz w:val="20"/>
          <w:szCs w:val="24"/>
        </w:rPr>
        <w:t>Internet access</w:t>
      </w:r>
      <w:r w:rsidR="00EA3A2E">
        <w:rPr>
          <w:rFonts w:ascii="Arial" w:hAnsi="Arial" w:cs="Arial"/>
          <w:sz w:val="20"/>
          <w:szCs w:val="24"/>
        </w:rPr>
        <w:t>. Wired connection recommended for online tests.</w:t>
      </w:r>
    </w:p>
    <w:p w14:paraId="2A1D9DDC" w14:textId="77777777" w:rsidR="005E5C33" w:rsidRDefault="005E5C33"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Supported web browser:</w:t>
      </w:r>
      <w:r w:rsidRPr="00047C0B">
        <w:rPr>
          <w:rFonts w:ascii="Arial" w:hAnsi="Arial" w:cs="Arial"/>
          <w:sz w:val="20"/>
          <w:szCs w:val="24"/>
        </w:rPr>
        <w:t xml:space="preserve"> </w:t>
      </w:r>
      <w:r w:rsidRPr="00D17FDC">
        <w:rPr>
          <w:rFonts w:ascii="Arial" w:hAnsi="Arial" w:cs="Arial"/>
          <w:sz w:val="20"/>
          <w:szCs w:val="24"/>
        </w:rPr>
        <w:t>Internet Explorer, Firefox, Safari, or Chrome</w:t>
      </w:r>
    </w:p>
    <w:p w14:paraId="4D3DD8AA" w14:textId="2890CD7E" w:rsidR="005E5C33" w:rsidRDefault="00EA3A2E"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R</w:t>
      </w:r>
      <w:r w:rsidR="005E5C33">
        <w:rPr>
          <w:rFonts w:ascii="Arial" w:hAnsi="Arial" w:cs="Arial"/>
          <w:sz w:val="20"/>
          <w:szCs w:val="24"/>
        </w:rPr>
        <w:t xml:space="preserve">un the Blackboard Browser Check at </w:t>
      </w:r>
      <w:hyperlink r:id="rId13" w:history="1">
        <w:r w:rsidR="005E5C33" w:rsidRPr="00047C0B">
          <w:rPr>
            <w:rStyle w:val="Hyperlink"/>
            <w:rFonts w:ascii="Arial" w:hAnsi="Arial" w:cs="Arial"/>
            <w:sz w:val="20"/>
            <w:szCs w:val="24"/>
          </w:rPr>
          <w:t>http://utsa.blackboard.com</w:t>
        </w:r>
      </w:hyperlink>
      <w:r w:rsidR="005E5C33" w:rsidRPr="00047C0B">
        <w:rPr>
          <w:rFonts w:ascii="Arial" w:hAnsi="Arial" w:cs="Arial"/>
          <w:sz w:val="20"/>
          <w:szCs w:val="24"/>
        </w:rPr>
        <w:t>.</w:t>
      </w:r>
      <w:r w:rsidR="005E5C33">
        <w:rPr>
          <w:rFonts w:ascii="Arial" w:hAnsi="Arial" w:cs="Arial"/>
          <w:sz w:val="20"/>
          <w:szCs w:val="24"/>
        </w:rPr>
        <w:t xml:space="preserve"> </w:t>
      </w:r>
    </w:p>
    <w:p w14:paraId="58ADC022" w14:textId="4CD70D1A" w:rsidR="005E5C33" w:rsidRPr="00047C0B" w:rsidRDefault="00EA3A2E" w:rsidP="005E5C33">
      <w:pPr>
        <w:pStyle w:val="ListParagraph"/>
        <w:numPr>
          <w:ilvl w:val="0"/>
          <w:numId w:val="8"/>
        </w:numPr>
        <w:spacing w:after="120" w:line="20" w:lineRule="atLeast"/>
        <w:ind w:left="180" w:hanging="180"/>
        <w:rPr>
          <w:rFonts w:ascii="Arial" w:hAnsi="Arial" w:cs="Arial"/>
          <w:sz w:val="20"/>
          <w:szCs w:val="24"/>
        </w:rPr>
      </w:pPr>
      <w:r>
        <w:rPr>
          <w:rFonts w:ascii="Arial" w:hAnsi="Arial" w:cs="Arial"/>
          <w:sz w:val="20"/>
          <w:szCs w:val="24"/>
        </w:rPr>
        <w:t>D</w:t>
      </w:r>
      <w:r w:rsidR="005E5C33" w:rsidRPr="00047C0B">
        <w:rPr>
          <w:rFonts w:ascii="Arial" w:hAnsi="Arial" w:cs="Arial"/>
          <w:sz w:val="20"/>
          <w:szCs w:val="24"/>
        </w:rPr>
        <w:t xml:space="preserve">ownload and install </w:t>
      </w:r>
      <w:r w:rsidR="005E5C33">
        <w:rPr>
          <w:rFonts w:ascii="Arial" w:hAnsi="Arial" w:cs="Arial"/>
          <w:sz w:val="20"/>
          <w:szCs w:val="24"/>
        </w:rPr>
        <w:t>all required plugins</w:t>
      </w:r>
      <w:r w:rsidR="005E5C33" w:rsidRPr="00047C0B">
        <w:rPr>
          <w:rFonts w:ascii="Arial" w:hAnsi="Arial" w:cs="Arial"/>
          <w:sz w:val="20"/>
          <w:szCs w:val="24"/>
        </w:rPr>
        <w:t>.</w:t>
      </w:r>
    </w:p>
    <w:p w14:paraId="25E540D6" w14:textId="6408D150" w:rsidR="6D760EDE" w:rsidRDefault="6D760EDE" w:rsidP="00E137FE">
      <w:pPr>
        <w:spacing w:after="60" w:line="20" w:lineRule="atLeast"/>
        <w:rPr>
          <w:rFonts w:ascii="Arial" w:hAnsi="Arial" w:cs="Arial"/>
          <w:sz w:val="20"/>
          <w:szCs w:val="24"/>
        </w:rPr>
      </w:pPr>
    </w:p>
    <w:p w14:paraId="56C43944" w14:textId="0FC27C33" w:rsidR="000400C9" w:rsidRPr="00E137FE" w:rsidRDefault="000400C9" w:rsidP="00E137FE">
      <w:pPr>
        <w:spacing w:after="60" w:line="20" w:lineRule="atLeast"/>
        <w:rPr>
          <w:rFonts w:ascii="Arial" w:hAnsi="Arial" w:cs="Arial"/>
          <w:sz w:val="20"/>
          <w:szCs w:val="24"/>
        </w:rPr>
      </w:pPr>
    </w:p>
    <w:p w14:paraId="6209278E" w14:textId="0125152E" w:rsidR="6D760EDE" w:rsidRPr="00E137FE" w:rsidRDefault="6D760EDE" w:rsidP="00155169">
      <w:pPr>
        <w:pStyle w:val="Heading1"/>
      </w:pPr>
      <w:r w:rsidRPr="00E137FE">
        <w:lastRenderedPageBreak/>
        <w:t>Tech Support</w:t>
      </w:r>
    </w:p>
    <w:p w14:paraId="2F266E50" w14:textId="60730CD2" w:rsidR="6D760EDE" w:rsidRPr="00E137FE" w:rsidRDefault="005E5C33" w:rsidP="00E137FE">
      <w:pPr>
        <w:pStyle w:val="ListParagraph"/>
        <w:numPr>
          <w:ilvl w:val="0"/>
          <w:numId w:val="3"/>
        </w:numPr>
        <w:spacing w:after="60" w:line="20" w:lineRule="atLeast"/>
        <w:ind w:left="180" w:hanging="180"/>
        <w:rPr>
          <w:rFonts w:ascii="Arial" w:hAnsi="Arial" w:cs="Arial"/>
          <w:sz w:val="20"/>
          <w:szCs w:val="24"/>
        </w:rPr>
      </w:pPr>
      <w:r>
        <w:rPr>
          <w:rFonts w:ascii="Arial" w:hAnsi="Arial" w:cs="Arial"/>
          <w:sz w:val="20"/>
          <w:szCs w:val="24"/>
        </w:rPr>
        <w:t xml:space="preserve">Call </w:t>
      </w:r>
      <w:proofErr w:type="spellStart"/>
      <w:r>
        <w:rPr>
          <w:rFonts w:ascii="Arial" w:hAnsi="Arial" w:cs="Arial"/>
          <w:sz w:val="20"/>
          <w:szCs w:val="24"/>
        </w:rPr>
        <w:t>OIT</w:t>
      </w:r>
      <w:r w:rsidR="00DA35FF">
        <w:rPr>
          <w:rFonts w:ascii="Arial" w:hAnsi="Arial" w:cs="Arial"/>
          <w:sz w:val="20"/>
          <w:szCs w:val="24"/>
        </w:rPr>
        <w:t>Connect</w:t>
      </w:r>
      <w:proofErr w:type="spellEnd"/>
      <w:r w:rsidR="00DA35FF">
        <w:rPr>
          <w:rFonts w:ascii="Arial" w:hAnsi="Arial" w:cs="Arial"/>
          <w:sz w:val="20"/>
          <w:szCs w:val="24"/>
        </w:rPr>
        <w:t>: 210.458.5555</w:t>
      </w:r>
    </w:p>
    <w:p w14:paraId="0E0D4E17" w14:textId="0BA99176" w:rsidR="6D760EDE" w:rsidRPr="00E137FE" w:rsidRDefault="005E5C33" w:rsidP="00E137FE">
      <w:pPr>
        <w:pStyle w:val="ListParagraph"/>
        <w:numPr>
          <w:ilvl w:val="0"/>
          <w:numId w:val="3"/>
        </w:numPr>
        <w:spacing w:after="60" w:line="20" w:lineRule="atLeast"/>
        <w:ind w:left="180" w:hanging="180"/>
        <w:rPr>
          <w:rFonts w:ascii="Arial" w:hAnsi="Arial" w:cs="Arial"/>
          <w:sz w:val="20"/>
          <w:szCs w:val="24"/>
        </w:rPr>
      </w:pPr>
      <w:r>
        <w:rPr>
          <w:rFonts w:ascii="Arial" w:hAnsi="Arial" w:cs="Arial"/>
          <w:sz w:val="20"/>
          <w:szCs w:val="24"/>
        </w:rPr>
        <w:t>Send an E</w:t>
      </w:r>
      <w:r w:rsidR="6D760EDE" w:rsidRPr="00E137FE">
        <w:rPr>
          <w:rFonts w:ascii="Arial" w:hAnsi="Arial" w:cs="Arial"/>
          <w:sz w:val="20"/>
          <w:szCs w:val="24"/>
        </w:rPr>
        <w:t xml:space="preserve">mail: OITConnect@utsa.edu </w:t>
      </w:r>
    </w:p>
    <w:p w14:paraId="58BBF9A1" w14:textId="68270B46"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Submit a Ticket: </w:t>
      </w:r>
      <w:hyperlink r:id="rId14" w:history="1">
        <w:r w:rsidR="005E5C33" w:rsidRPr="00E67618">
          <w:rPr>
            <w:rStyle w:val="Hyperlink"/>
            <w:rFonts w:ascii="Arial" w:hAnsi="Arial" w:cs="Arial"/>
            <w:sz w:val="20"/>
            <w:szCs w:val="24"/>
          </w:rPr>
          <w:t>http://utsacloud-public.sharepoint.com/Pages/OITConnect.aspx</w:t>
        </w:r>
      </w:hyperlink>
      <w:r w:rsidR="005E5C33">
        <w:rPr>
          <w:rFonts w:ascii="Arial" w:hAnsi="Arial" w:cs="Arial"/>
          <w:sz w:val="20"/>
          <w:szCs w:val="24"/>
        </w:rPr>
        <w:t xml:space="preserve"> </w:t>
      </w:r>
      <w:r w:rsidRPr="00E137FE">
        <w:rPr>
          <w:rFonts w:ascii="Arial" w:hAnsi="Arial" w:cs="Arial"/>
          <w:sz w:val="20"/>
          <w:szCs w:val="24"/>
        </w:rPr>
        <w:t xml:space="preserve"> </w:t>
      </w:r>
    </w:p>
    <w:p w14:paraId="3ACC5077" w14:textId="77777777"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Review the UTSA Blackboard Learn Tutorials at: </w:t>
      </w:r>
      <w:hyperlink r:id="rId15">
        <w:r w:rsidRPr="00E137FE">
          <w:rPr>
            <w:rStyle w:val="Hyperlink"/>
            <w:rFonts w:ascii="Arial" w:hAnsi="Arial" w:cs="Arial"/>
            <w:sz w:val="20"/>
            <w:szCs w:val="24"/>
          </w:rPr>
          <w:t>https://help.blackboard.com</w:t>
        </w:r>
      </w:hyperlink>
      <w:r w:rsidRPr="00E137FE">
        <w:rPr>
          <w:rFonts w:ascii="Arial" w:hAnsi="Arial" w:cs="Arial"/>
          <w:sz w:val="20"/>
          <w:szCs w:val="24"/>
        </w:rPr>
        <w:t xml:space="preserve"> </w:t>
      </w:r>
    </w:p>
    <w:p w14:paraId="0529B4C1" w14:textId="58C44635" w:rsidR="6D760EDE" w:rsidRPr="00E137FE" w:rsidRDefault="6D760EDE" w:rsidP="00E137FE">
      <w:pPr>
        <w:pStyle w:val="ListParagraph"/>
        <w:numPr>
          <w:ilvl w:val="0"/>
          <w:numId w:val="3"/>
        </w:numPr>
        <w:spacing w:after="60" w:line="20" w:lineRule="atLeast"/>
        <w:ind w:left="180" w:hanging="180"/>
        <w:rPr>
          <w:rFonts w:ascii="Arial" w:hAnsi="Arial" w:cs="Arial"/>
          <w:sz w:val="20"/>
          <w:szCs w:val="24"/>
        </w:rPr>
      </w:pPr>
      <w:r w:rsidRPr="00E137FE">
        <w:rPr>
          <w:rFonts w:ascii="Arial" w:hAnsi="Arial" w:cs="Arial"/>
          <w:sz w:val="20"/>
          <w:szCs w:val="24"/>
        </w:rPr>
        <w:t xml:space="preserve">Visit a UTSA Student Computing Services Lab: </w:t>
      </w:r>
      <w:hyperlink r:id="rId16">
        <w:r w:rsidRPr="00E137FE">
          <w:rPr>
            <w:rStyle w:val="Hyperlink"/>
            <w:rFonts w:ascii="Arial" w:hAnsi="Arial" w:cs="Arial"/>
            <w:sz w:val="20"/>
            <w:szCs w:val="24"/>
          </w:rPr>
          <w:t>http://tinyurl.com/utsacomputerlabs</w:t>
        </w:r>
      </w:hyperlink>
      <w:r w:rsidRPr="00E137FE">
        <w:rPr>
          <w:rFonts w:ascii="Arial" w:hAnsi="Arial" w:cs="Arial"/>
          <w:sz w:val="20"/>
          <w:szCs w:val="24"/>
        </w:rPr>
        <w:t xml:space="preserve"> </w:t>
      </w:r>
    </w:p>
    <w:p w14:paraId="3EAE7ED3" w14:textId="7941E6D7" w:rsidR="6D760EDE" w:rsidRPr="00E137FE" w:rsidRDefault="6D760EDE" w:rsidP="00E137FE">
      <w:pPr>
        <w:spacing w:after="60" w:line="20" w:lineRule="atLeast"/>
        <w:rPr>
          <w:rFonts w:ascii="Arial" w:hAnsi="Arial" w:cs="Arial"/>
          <w:sz w:val="20"/>
          <w:szCs w:val="24"/>
        </w:rPr>
      </w:pPr>
    </w:p>
    <w:p w14:paraId="0794DEAB" w14:textId="154215FE" w:rsidR="009C1CFD" w:rsidRPr="00E137FE" w:rsidRDefault="6D760EDE" w:rsidP="00155169">
      <w:pPr>
        <w:pStyle w:val="Heading1"/>
      </w:pPr>
      <w:r w:rsidRPr="00E137FE">
        <w:t>Grading Information</w:t>
      </w:r>
    </w:p>
    <w:p w14:paraId="1B5BD143" w14:textId="277066AA" w:rsidR="00701B26" w:rsidRPr="009F66DE" w:rsidRDefault="00701B26" w:rsidP="00701B26">
      <w:pPr>
        <w:spacing w:after="120" w:line="20" w:lineRule="atLeast"/>
        <w:jc w:val="both"/>
        <w:rPr>
          <w:rFonts w:ascii="Arial" w:hAnsi="Arial" w:cs="Arial"/>
          <w:sz w:val="20"/>
          <w:szCs w:val="24"/>
        </w:rPr>
      </w:pPr>
      <w:r>
        <w:rPr>
          <w:rFonts w:ascii="Arial" w:hAnsi="Arial" w:cs="Arial"/>
          <w:sz w:val="20"/>
          <w:szCs w:val="24"/>
        </w:rPr>
        <w:t>Final g</w:t>
      </w:r>
      <w:r w:rsidRPr="009F66DE">
        <w:rPr>
          <w:rFonts w:ascii="Arial" w:hAnsi="Arial" w:cs="Arial"/>
          <w:sz w:val="20"/>
          <w:szCs w:val="24"/>
        </w:rPr>
        <w:t>rade</w:t>
      </w:r>
      <w:r>
        <w:rPr>
          <w:rFonts w:ascii="Arial" w:hAnsi="Arial" w:cs="Arial"/>
          <w:sz w:val="20"/>
          <w:szCs w:val="24"/>
        </w:rPr>
        <w:t>s</w:t>
      </w:r>
      <w:r w:rsidRPr="009F66DE">
        <w:rPr>
          <w:rFonts w:ascii="Arial" w:hAnsi="Arial" w:cs="Arial"/>
          <w:sz w:val="20"/>
          <w:szCs w:val="24"/>
        </w:rPr>
        <w:t xml:space="preserve"> will be based on students earning the follo</w:t>
      </w:r>
      <w:r w:rsidR="00C20F07">
        <w:rPr>
          <w:rFonts w:ascii="Arial" w:hAnsi="Arial" w:cs="Arial"/>
          <w:sz w:val="20"/>
          <w:szCs w:val="24"/>
        </w:rPr>
        <w:t>wing points out of a possible 100</w:t>
      </w:r>
      <w:r w:rsidR="00F07493">
        <w:rPr>
          <w:rFonts w:ascii="Arial" w:hAnsi="Arial" w:cs="Arial"/>
          <w:sz w:val="20"/>
          <w:szCs w:val="24"/>
        </w:rPr>
        <w:t>0.</w:t>
      </w:r>
      <w:r w:rsidRPr="009F66DE">
        <w:rPr>
          <w:rFonts w:ascii="Arial" w:hAnsi="Arial" w:cs="Arial"/>
          <w:sz w:val="20"/>
          <w:szCs w:val="24"/>
        </w:rPr>
        <w:t xml:space="preserve">   </w:t>
      </w:r>
    </w:p>
    <w:p w14:paraId="2C77AB1E" w14:textId="002BAF6D"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A = 900</w:t>
      </w:r>
      <w:r w:rsidR="00701B26" w:rsidRPr="009F66DE">
        <w:rPr>
          <w:rFonts w:ascii="Arial" w:hAnsi="Arial" w:cs="Arial"/>
          <w:sz w:val="20"/>
          <w:szCs w:val="24"/>
        </w:rPr>
        <w:t xml:space="preserve"> and up</w:t>
      </w:r>
    </w:p>
    <w:p w14:paraId="05EC6516" w14:textId="1D539B9B"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B = 800 to 899</w:t>
      </w:r>
      <w:r w:rsidR="004C7E15">
        <w:rPr>
          <w:rFonts w:ascii="Arial" w:hAnsi="Arial" w:cs="Arial"/>
          <w:sz w:val="20"/>
          <w:szCs w:val="24"/>
        </w:rPr>
        <w:t>.99</w:t>
      </w:r>
    </w:p>
    <w:p w14:paraId="58EE9F88" w14:textId="6DDACAEF" w:rsidR="00701B26" w:rsidRPr="009F66DE" w:rsidRDefault="00C20F07" w:rsidP="00701B26">
      <w:pPr>
        <w:spacing w:after="120" w:line="20" w:lineRule="atLeast"/>
        <w:jc w:val="both"/>
        <w:rPr>
          <w:rFonts w:ascii="Arial" w:hAnsi="Arial" w:cs="Arial"/>
          <w:sz w:val="20"/>
          <w:szCs w:val="24"/>
        </w:rPr>
      </w:pPr>
      <w:r>
        <w:rPr>
          <w:rFonts w:ascii="Arial" w:hAnsi="Arial" w:cs="Arial"/>
          <w:sz w:val="20"/>
          <w:szCs w:val="24"/>
        </w:rPr>
        <w:t xml:space="preserve">C = 700 to </w:t>
      </w:r>
      <w:r w:rsidR="004C7E15">
        <w:rPr>
          <w:rFonts w:ascii="Arial" w:hAnsi="Arial" w:cs="Arial"/>
          <w:sz w:val="20"/>
          <w:szCs w:val="24"/>
        </w:rPr>
        <w:t>799.99</w:t>
      </w:r>
    </w:p>
    <w:p w14:paraId="556B1A7E" w14:textId="6B94EAD3" w:rsidR="00701B26" w:rsidRPr="009F66DE" w:rsidRDefault="004C7E15" w:rsidP="00701B26">
      <w:pPr>
        <w:spacing w:after="120" w:line="20" w:lineRule="atLeast"/>
        <w:jc w:val="both"/>
        <w:rPr>
          <w:rFonts w:ascii="Arial" w:hAnsi="Arial" w:cs="Arial"/>
          <w:sz w:val="20"/>
          <w:szCs w:val="24"/>
        </w:rPr>
      </w:pPr>
      <w:r>
        <w:rPr>
          <w:rFonts w:ascii="Arial" w:hAnsi="Arial" w:cs="Arial"/>
          <w:sz w:val="20"/>
          <w:szCs w:val="24"/>
        </w:rPr>
        <w:t>D = 600 to 699.99</w:t>
      </w:r>
    </w:p>
    <w:p w14:paraId="08E437CE" w14:textId="4BB7679B" w:rsidR="00701B26" w:rsidRDefault="004C7E15" w:rsidP="00701B26">
      <w:pPr>
        <w:spacing w:after="120" w:line="20" w:lineRule="atLeast"/>
        <w:jc w:val="both"/>
        <w:rPr>
          <w:rFonts w:ascii="Arial" w:hAnsi="Arial" w:cs="Arial"/>
          <w:sz w:val="20"/>
          <w:szCs w:val="24"/>
        </w:rPr>
      </w:pPr>
      <w:r>
        <w:rPr>
          <w:rFonts w:ascii="Arial" w:hAnsi="Arial" w:cs="Arial"/>
          <w:sz w:val="20"/>
          <w:szCs w:val="24"/>
        </w:rPr>
        <w:t>F = anything less than 600</w:t>
      </w:r>
    </w:p>
    <w:p w14:paraId="363DA01F" w14:textId="3FBD2B65" w:rsidR="00701B26" w:rsidRDefault="00701B26" w:rsidP="00715233">
      <w:pPr>
        <w:spacing w:after="120" w:line="20" w:lineRule="atLeast"/>
        <w:rPr>
          <w:rFonts w:ascii="Arial" w:hAnsi="Arial" w:cs="Arial"/>
          <w:sz w:val="20"/>
          <w:szCs w:val="24"/>
        </w:rPr>
      </w:pPr>
      <w:r w:rsidRPr="009F66DE">
        <w:rPr>
          <w:rFonts w:ascii="Arial" w:hAnsi="Arial" w:cs="Arial"/>
          <w:sz w:val="20"/>
          <w:szCs w:val="24"/>
        </w:rPr>
        <w:t xml:space="preserve">Note: I </w:t>
      </w:r>
      <w:r w:rsidRPr="00701B26">
        <w:rPr>
          <w:rFonts w:ascii="Arial" w:hAnsi="Arial" w:cs="Arial"/>
          <w:sz w:val="20"/>
          <w:szCs w:val="24"/>
        </w:rPr>
        <w:t>do not</w:t>
      </w:r>
      <w:r w:rsidRPr="009F66DE">
        <w:rPr>
          <w:rFonts w:ascii="Arial" w:hAnsi="Arial" w:cs="Arial"/>
          <w:sz w:val="20"/>
          <w:szCs w:val="24"/>
        </w:rPr>
        <w:t xml:space="preserve"> roun</w:t>
      </w:r>
      <w:r>
        <w:rPr>
          <w:rFonts w:ascii="Arial" w:hAnsi="Arial" w:cs="Arial"/>
          <w:sz w:val="20"/>
          <w:szCs w:val="24"/>
        </w:rPr>
        <w:t>d up points in the total score.</w:t>
      </w:r>
      <w:r w:rsidRPr="009F66DE">
        <w:rPr>
          <w:rFonts w:ascii="Arial" w:hAnsi="Arial" w:cs="Arial"/>
          <w:sz w:val="20"/>
          <w:szCs w:val="24"/>
        </w:rPr>
        <w:t xml:space="preserve"> Th</w:t>
      </w:r>
      <w:r w:rsidR="004C7E15">
        <w:rPr>
          <w:rFonts w:ascii="Arial" w:hAnsi="Arial" w:cs="Arial"/>
          <w:sz w:val="20"/>
          <w:szCs w:val="24"/>
        </w:rPr>
        <w:t>erefore, a student who earns 799</w:t>
      </w:r>
      <w:r w:rsidRPr="009F66DE">
        <w:rPr>
          <w:rFonts w:ascii="Arial" w:hAnsi="Arial" w:cs="Arial"/>
          <w:sz w:val="20"/>
          <w:szCs w:val="24"/>
        </w:rPr>
        <w:t>.99 points receives a C, not a B.</w:t>
      </w:r>
      <w:r w:rsidR="00715233">
        <w:rPr>
          <w:rFonts w:ascii="Arial" w:hAnsi="Arial" w:cs="Arial"/>
          <w:sz w:val="20"/>
          <w:szCs w:val="24"/>
        </w:rPr>
        <w:br/>
      </w:r>
    </w:p>
    <w:tbl>
      <w:tblPr>
        <w:tblStyle w:val="TableGrid"/>
        <w:tblW w:w="0" w:type="auto"/>
        <w:tblLook w:val="04A0" w:firstRow="1" w:lastRow="0" w:firstColumn="1" w:lastColumn="0" w:noHBand="0" w:noVBand="1"/>
      </w:tblPr>
      <w:tblGrid>
        <w:gridCol w:w="3586"/>
        <w:gridCol w:w="1079"/>
        <w:gridCol w:w="2332"/>
        <w:gridCol w:w="2333"/>
      </w:tblGrid>
      <w:tr w:rsidR="00DC7943" w14:paraId="3CC607B5" w14:textId="77777777" w:rsidTr="00F07493">
        <w:tc>
          <w:tcPr>
            <w:tcW w:w="3595" w:type="dxa"/>
            <w:tcBorders>
              <w:top w:val="single" w:sz="12" w:space="0" w:color="auto"/>
              <w:left w:val="single" w:sz="12" w:space="0" w:color="auto"/>
              <w:bottom w:val="single" w:sz="12" w:space="0" w:color="auto"/>
              <w:right w:val="single" w:sz="12" w:space="0" w:color="auto"/>
            </w:tcBorders>
          </w:tcPr>
          <w:p w14:paraId="0AF90476" w14:textId="1A7D7988"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Grade Measures</w:t>
            </w:r>
          </w:p>
        </w:tc>
        <w:tc>
          <w:tcPr>
            <w:tcW w:w="1079" w:type="dxa"/>
            <w:tcBorders>
              <w:top w:val="single" w:sz="12" w:space="0" w:color="auto"/>
              <w:left w:val="single" w:sz="12" w:space="0" w:color="auto"/>
              <w:bottom w:val="single" w:sz="12" w:space="0" w:color="auto"/>
              <w:right w:val="single" w:sz="12" w:space="0" w:color="auto"/>
            </w:tcBorders>
          </w:tcPr>
          <w:p w14:paraId="0E2CE0D6" w14:textId="5A778D91"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Quantity</w:t>
            </w:r>
          </w:p>
        </w:tc>
        <w:tc>
          <w:tcPr>
            <w:tcW w:w="2338" w:type="dxa"/>
            <w:tcBorders>
              <w:top w:val="single" w:sz="12" w:space="0" w:color="auto"/>
              <w:left w:val="single" w:sz="12" w:space="0" w:color="auto"/>
              <w:bottom w:val="single" w:sz="12" w:space="0" w:color="auto"/>
              <w:right w:val="single" w:sz="12" w:space="0" w:color="auto"/>
            </w:tcBorders>
          </w:tcPr>
          <w:p w14:paraId="6ABA2D88" w14:textId="713E91D1"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Possible Points</w:t>
            </w:r>
          </w:p>
        </w:tc>
        <w:tc>
          <w:tcPr>
            <w:tcW w:w="2338" w:type="dxa"/>
            <w:tcBorders>
              <w:top w:val="single" w:sz="12" w:space="0" w:color="auto"/>
              <w:left w:val="single" w:sz="12" w:space="0" w:color="auto"/>
              <w:bottom w:val="single" w:sz="12" w:space="0" w:color="auto"/>
              <w:right w:val="single" w:sz="12" w:space="0" w:color="auto"/>
            </w:tcBorders>
          </w:tcPr>
          <w:p w14:paraId="0371B8AA" w14:textId="5644D3A9" w:rsidR="00DC7943" w:rsidRPr="00DC7943" w:rsidRDefault="00DC7943" w:rsidP="00DC7943">
            <w:pPr>
              <w:spacing w:after="120" w:line="20" w:lineRule="atLeast"/>
              <w:jc w:val="center"/>
              <w:rPr>
                <w:rFonts w:ascii="Arial" w:hAnsi="Arial" w:cs="Arial"/>
                <w:b/>
                <w:sz w:val="20"/>
                <w:szCs w:val="24"/>
              </w:rPr>
            </w:pPr>
            <w:r w:rsidRPr="00DC7943">
              <w:rPr>
                <w:rFonts w:ascii="Arial" w:hAnsi="Arial" w:cs="Arial"/>
                <w:b/>
                <w:sz w:val="20"/>
                <w:szCs w:val="24"/>
              </w:rPr>
              <w:t>Grade Percentage</w:t>
            </w:r>
          </w:p>
        </w:tc>
      </w:tr>
      <w:tr w:rsidR="00DC7943" w14:paraId="2C7D7D77" w14:textId="77777777" w:rsidTr="00FD307E">
        <w:tc>
          <w:tcPr>
            <w:tcW w:w="3595" w:type="dxa"/>
            <w:tcBorders>
              <w:top w:val="single" w:sz="12" w:space="0" w:color="auto"/>
              <w:left w:val="single" w:sz="12" w:space="0" w:color="auto"/>
              <w:right w:val="single" w:sz="12" w:space="0" w:color="auto"/>
            </w:tcBorders>
          </w:tcPr>
          <w:p w14:paraId="14227C34" w14:textId="0681F2A0" w:rsidR="00DC7943" w:rsidRDefault="00DC7943" w:rsidP="00DC7943">
            <w:pPr>
              <w:spacing w:after="120" w:line="20" w:lineRule="atLeast"/>
              <w:jc w:val="center"/>
              <w:rPr>
                <w:rFonts w:ascii="Arial" w:hAnsi="Arial" w:cs="Arial"/>
                <w:sz w:val="20"/>
                <w:szCs w:val="24"/>
              </w:rPr>
            </w:pPr>
            <w:r>
              <w:rPr>
                <w:rFonts w:ascii="Arial" w:hAnsi="Arial" w:cs="Arial"/>
                <w:sz w:val="20"/>
                <w:szCs w:val="24"/>
              </w:rPr>
              <w:t>Discussion Board Activities</w:t>
            </w:r>
          </w:p>
        </w:tc>
        <w:tc>
          <w:tcPr>
            <w:tcW w:w="1079" w:type="dxa"/>
            <w:tcBorders>
              <w:top w:val="single" w:sz="12" w:space="0" w:color="auto"/>
              <w:left w:val="single" w:sz="12" w:space="0" w:color="auto"/>
              <w:right w:val="single" w:sz="12" w:space="0" w:color="auto"/>
            </w:tcBorders>
          </w:tcPr>
          <w:p w14:paraId="0A039B61" w14:textId="5DAB1A67" w:rsidR="00DC7943" w:rsidRDefault="00DC7943" w:rsidP="00DC7943">
            <w:pPr>
              <w:spacing w:after="120" w:line="20" w:lineRule="atLeast"/>
              <w:jc w:val="center"/>
              <w:rPr>
                <w:rFonts w:ascii="Arial" w:hAnsi="Arial" w:cs="Arial"/>
                <w:sz w:val="20"/>
                <w:szCs w:val="24"/>
              </w:rPr>
            </w:pPr>
            <w:r>
              <w:rPr>
                <w:rFonts w:ascii="Arial" w:hAnsi="Arial" w:cs="Arial"/>
                <w:sz w:val="20"/>
                <w:szCs w:val="24"/>
              </w:rPr>
              <w:t>10</w:t>
            </w:r>
          </w:p>
        </w:tc>
        <w:tc>
          <w:tcPr>
            <w:tcW w:w="2338" w:type="dxa"/>
            <w:tcBorders>
              <w:top w:val="single" w:sz="12" w:space="0" w:color="auto"/>
              <w:left w:val="single" w:sz="12" w:space="0" w:color="auto"/>
              <w:right w:val="single" w:sz="12" w:space="0" w:color="auto"/>
            </w:tcBorders>
          </w:tcPr>
          <w:p w14:paraId="476C8C77" w14:textId="02FC51D0"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top w:val="single" w:sz="12" w:space="0" w:color="auto"/>
              <w:left w:val="single" w:sz="12" w:space="0" w:color="auto"/>
              <w:right w:val="single" w:sz="12" w:space="0" w:color="auto"/>
            </w:tcBorders>
          </w:tcPr>
          <w:p w14:paraId="2A557BDC" w14:textId="746F9EEF"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r>
      <w:tr w:rsidR="00DC7943" w14:paraId="4E11DDB9" w14:textId="77777777" w:rsidTr="00FD307E">
        <w:tc>
          <w:tcPr>
            <w:tcW w:w="3595" w:type="dxa"/>
            <w:tcBorders>
              <w:left w:val="single" w:sz="12" w:space="0" w:color="auto"/>
              <w:right w:val="single" w:sz="12" w:space="0" w:color="auto"/>
            </w:tcBorders>
          </w:tcPr>
          <w:p w14:paraId="65431033" w14:textId="3331FAB1" w:rsidR="00DC7943" w:rsidRDefault="00DC7943" w:rsidP="00DC7943">
            <w:pPr>
              <w:spacing w:after="120" w:line="20" w:lineRule="atLeast"/>
              <w:jc w:val="center"/>
              <w:rPr>
                <w:rFonts w:ascii="Arial" w:hAnsi="Arial" w:cs="Arial"/>
                <w:sz w:val="20"/>
                <w:szCs w:val="24"/>
              </w:rPr>
            </w:pPr>
            <w:r>
              <w:rPr>
                <w:rFonts w:ascii="Arial" w:hAnsi="Arial" w:cs="Arial"/>
                <w:sz w:val="20"/>
                <w:szCs w:val="24"/>
              </w:rPr>
              <w:t>Homework Assignments</w:t>
            </w:r>
          </w:p>
        </w:tc>
        <w:tc>
          <w:tcPr>
            <w:tcW w:w="1079" w:type="dxa"/>
            <w:tcBorders>
              <w:left w:val="single" w:sz="12" w:space="0" w:color="auto"/>
              <w:right w:val="single" w:sz="12" w:space="0" w:color="auto"/>
            </w:tcBorders>
          </w:tcPr>
          <w:p w14:paraId="58D169CA" w14:textId="338BC93C" w:rsidR="00DC7943" w:rsidRDefault="00DC7943" w:rsidP="00DC7943">
            <w:pPr>
              <w:spacing w:after="120" w:line="20" w:lineRule="atLeast"/>
              <w:jc w:val="center"/>
              <w:rPr>
                <w:rFonts w:ascii="Arial" w:hAnsi="Arial" w:cs="Arial"/>
                <w:sz w:val="20"/>
                <w:szCs w:val="24"/>
              </w:rPr>
            </w:pPr>
            <w:r>
              <w:rPr>
                <w:rFonts w:ascii="Arial" w:hAnsi="Arial" w:cs="Arial"/>
                <w:sz w:val="20"/>
                <w:szCs w:val="24"/>
              </w:rPr>
              <w:t>40</w:t>
            </w:r>
          </w:p>
        </w:tc>
        <w:tc>
          <w:tcPr>
            <w:tcW w:w="2338" w:type="dxa"/>
            <w:tcBorders>
              <w:left w:val="single" w:sz="12" w:space="0" w:color="auto"/>
              <w:right w:val="single" w:sz="12" w:space="0" w:color="auto"/>
            </w:tcBorders>
          </w:tcPr>
          <w:p w14:paraId="74D44E7C" w14:textId="11B7B407" w:rsidR="00DC7943" w:rsidRDefault="00DC7943" w:rsidP="00DC7943">
            <w:pPr>
              <w:spacing w:after="120" w:line="20" w:lineRule="atLeast"/>
              <w:jc w:val="center"/>
              <w:rPr>
                <w:rFonts w:ascii="Arial" w:hAnsi="Arial" w:cs="Arial"/>
                <w:sz w:val="20"/>
                <w:szCs w:val="24"/>
              </w:rPr>
            </w:pPr>
            <w:r>
              <w:rPr>
                <w:rFonts w:ascii="Arial" w:hAnsi="Arial" w:cs="Arial"/>
                <w:sz w:val="20"/>
                <w:szCs w:val="24"/>
              </w:rPr>
              <w:t>400</w:t>
            </w:r>
          </w:p>
        </w:tc>
        <w:tc>
          <w:tcPr>
            <w:tcW w:w="2338" w:type="dxa"/>
            <w:tcBorders>
              <w:left w:val="single" w:sz="12" w:space="0" w:color="auto"/>
              <w:right w:val="single" w:sz="12" w:space="0" w:color="auto"/>
            </w:tcBorders>
          </w:tcPr>
          <w:p w14:paraId="0FD3DEAA" w14:textId="08D8000F" w:rsidR="00DC7943" w:rsidRDefault="00DC7943" w:rsidP="00DC7943">
            <w:pPr>
              <w:spacing w:after="120" w:line="20" w:lineRule="atLeast"/>
              <w:jc w:val="center"/>
              <w:rPr>
                <w:rFonts w:ascii="Arial" w:hAnsi="Arial" w:cs="Arial"/>
                <w:sz w:val="20"/>
                <w:szCs w:val="24"/>
              </w:rPr>
            </w:pPr>
            <w:r>
              <w:rPr>
                <w:rFonts w:ascii="Arial" w:hAnsi="Arial" w:cs="Arial"/>
                <w:sz w:val="20"/>
                <w:szCs w:val="24"/>
              </w:rPr>
              <w:t>15%</w:t>
            </w:r>
          </w:p>
        </w:tc>
      </w:tr>
      <w:tr w:rsidR="00DC7943" w14:paraId="21B12A75" w14:textId="77777777" w:rsidTr="00FD307E">
        <w:tc>
          <w:tcPr>
            <w:tcW w:w="3595" w:type="dxa"/>
            <w:tcBorders>
              <w:left w:val="single" w:sz="12" w:space="0" w:color="auto"/>
              <w:right w:val="single" w:sz="12" w:space="0" w:color="auto"/>
            </w:tcBorders>
          </w:tcPr>
          <w:p w14:paraId="1E73E45E" w14:textId="3A448BF5" w:rsidR="00DC7943" w:rsidRDefault="00DC7943" w:rsidP="00DC7943">
            <w:pPr>
              <w:spacing w:after="120" w:line="20" w:lineRule="atLeast"/>
              <w:jc w:val="center"/>
              <w:rPr>
                <w:rFonts w:ascii="Arial" w:hAnsi="Arial" w:cs="Arial"/>
                <w:sz w:val="20"/>
                <w:szCs w:val="24"/>
              </w:rPr>
            </w:pPr>
            <w:r>
              <w:rPr>
                <w:rFonts w:ascii="Arial" w:hAnsi="Arial" w:cs="Arial"/>
                <w:sz w:val="20"/>
                <w:szCs w:val="24"/>
              </w:rPr>
              <w:t>Quizzes</w:t>
            </w:r>
          </w:p>
        </w:tc>
        <w:tc>
          <w:tcPr>
            <w:tcW w:w="1079" w:type="dxa"/>
            <w:tcBorders>
              <w:left w:val="single" w:sz="12" w:space="0" w:color="auto"/>
              <w:right w:val="single" w:sz="12" w:space="0" w:color="auto"/>
            </w:tcBorders>
          </w:tcPr>
          <w:p w14:paraId="5F0C9BAD" w14:textId="1DA88CF5"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c>
          <w:tcPr>
            <w:tcW w:w="2338" w:type="dxa"/>
            <w:tcBorders>
              <w:left w:val="single" w:sz="12" w:space="0" w:color="auto"/>
              <w:right w:val="single" w:sz="12" w:space="0" w:color="auto"/>
            </w:tcBorders>
          </w:tcPr>
          <w:p w14:paraId="01BD182A" w14:textId="7696F26F"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left w:val="single" w:sz="12" w:space="0" w:color="auto"/>
              <w:right w:val="single" w:sz="12" w:space="0" w:color="auto"/>
            </w:tcBorders>
          </w:tcPr>
          <w:p w14:paraId="4E54AE57" w14:textId="0493E2CD" w:rsidR="00DC7943" w:rsidRDefault="00DC7943" w:rsidP="00DC7943">
            <w:pPr>
              <w:spacing w:after="120" w:line="20" w:lineRule="atLeast"/>
              <w:jc w:val="center"/>
              <w:rPr>
                <w:rFonts w:ascii="Arial" w:hAnsi="Arial" w:cs="Arial"/>
                <w:sz w:val="20"/>
                <w:szCs w:val="24"/>
              </w:rPr>
            </w:pPr>
            <w:r>
              <w:rPr>
                <w:rFonts w:ascii="Arial" w:hAnsi="Arial" w:cs="Arial"/>
                <w:sz w:val="20"/>
                <w:szCs w:val="24"/>
              </w:rPr>
              <w:t>5%</w:t>
            </w:r>
          </w:p>
        </w:tc>
      </w:tr>
      <w:tr w:rsidR="00DC7943" w14:paraId="000BD597" w14:textId="77777777" w:rsidTr="00FD307E">
        <w:tc>
          <w:tcPr>
            <w:tcW w:w="3595" w:type="dxa"/>
            <w:tcBorders>
              <w:left w:val="single" w:sz="12" w:space="0" w:color="auto"/>
              <w:right w:val="single" w:sz="12" w:space="0" w:color="auto"/>
            </w:tcBorders>
          </w:tcPr>
          <w:p w14:paraId="24B695BC" w14:textId="2B085B83" w:rsidR="00DC7943" w:rsidRDefault="00DC7943" w:rsidP="00DC7943">
            <w:pPr>
              <w:spacing w:after="120" w:line="20" w:lineRule="atLeast"/>
              <w:jc w:val="center"/>
              <w:rPr>
                <w:rFonts w:ascii="Arial" w:hAnsi="Arial" w:cs="Arial"/>
                <w:sz w:val="20"/>
                <w:szCs w:val="24"/>
              </w:rPr>
            </w:pPr>
            <w:r>
              <w:rPr>
                <w:rFonts w:ascii="Arial" w:hAnsi="Arial" w:cs="Arial"/>
                <w:sz w:val="20"/>
                <w:szCs w:val="24"/>
              </w:rPr>
              <w:t>Exams</w:t>
            </w:r>
          </w:p>
        </w:tc>
        <w:tc>
          <w:tcPr>
            <w:tcW w:w="1079" w:type="dxa"/>
            <w:tcBorders>
              <w:left w:val="single" w:sz="12" w:space="0" w:color="auto"/>
              <w:right w:val="single" w:sz="12" w:space="0" w:color="auto"/>
            </w:tcBorders>
          </w:tcPr>
          <w:p w14:paraId="0B9B0EDD" w14:textId="15675AAC" w:rsidR="00DC7943" w:rsidRDefault="00DC7943" w:rsidP="00DC7943">
            <w:pPr>
              <w:spacing w:after="120" w:line="20" w:lineRule="atLeast"/>
              <w:jc w:val="center"/>
              <w:rPr>
                <w:rFonts w:ascii="Arial" w:hAnsi="Arial" w:cs="Arial"/>
                <w:sz w:val="20"/>
                <w:szCs w:val="24"/>
              </w:rPr>
            </w:pPr>
            <w:r>
              <w:rPr>
                <w:rFonts w:ascii="Arial" w:hAnsi="Arial" w:cs="Arial"/>
                <w:sz w:val="20"/>
                <w:szCs w:val="24"/>
              </w:rPr>
              <w:t>3</w:t>
            </w:r>
          </w:p>
        </w:tc>
        <w:tc>
          <w:tcPr>
            <w:tcW w:w="2338" w:type="dxa"/>
            <w:tcBorders>
              <w:left w:val="single" w:sz="12" w:space="0" w:color="auto"/>
              <w:right w:val="single" w:sz="12" w:space="0" w:color="auto"/>
            </w:tcBorders>
          </w:tcPr>
          <w:p w14:paraId="5695E54A" w14:textId="4A8DDB71" w:rsidR="00DC7943" w:rsidRDefault="00DC7943" w:rsidP="00DC7943">
            <w:pPr>
              <w:spacing w:after="120" w:line="20" w:lineRule="atLeast"/>
              <w:jc w:val="center"/>
              <w:rPr>
                <w:rFonts w:ascii="Arial" w:hAnsi="Arial" w:cs="Arial"/>
                <w:sz w:val="20"/>
                <w:szCs w:val="24"/>
              </w:rPr>
            </w:pPr>
            <w:r>
              <w:rPr>
                <w:rFonts w:ascii="Arial" w:hAnsi="Arial" w:cs="Arial"/>
                <w:sz w:val="20"/>
                <w:szCs w:val="24"/>
              </w:rPr>
              <w:t>300</w:t>
            </w:r>
          </w:p>
        </w:tc>
        <w:tc>
          <w:tcPr>
            <w:tcW w:w="2338" w:type="dxa"/>
            <w:tcBorders>
              <w:left w:val="single" w:sz="12" w:space="0" w:color="auto"/>
              <w:right w:val="single" w:sz="12" w:space="0" w:color="auto"/>
            </w:tcBorders>
          </w:tcPr>
          <w:p w14:paraId="4F8A19C7" w14:textId="1C5186C8" w:rsidR="00DC7943" w:rsidRDefault="00DC7943" w:rsidP="00DC7943">
            <w:pPr>
              <w:spacing w:after="120" w:line="20" w:lineRule="atLeast"/>
              <w:jc w:val="center"/>
              <w:rPr>
                <w:rFonts w:ascii="Arial" w:hAnsi="Arial" w:cs="Arial"/>
                <w:sz w:val="20"/>
                <w:szCs w:val="24"/>
              </w:rPr>
            </w:pPr>
            <w:r>
              <w:rPr>
                <w:rFonts w:ascii="Arial" w:hAnsi="Arial" w:cs="Arial"/>
                <w:sz w:val="20"/>
                <w:szCs w:val="24"/>
              </w:rPr>
              <w:t>45%</w:t>
            </w:r>
          </w:p>
        </w:tc>
      </w:tr>
      <w:tr w:rsidR="00DC7943" w14:paraId="0C4B5B0B" w14:textId="77777777" w:rsidTr="00FD307E">
        <w:tc>
          <w:tcPr>
            <w:tcW w:w="3595" w:type="dxa"/>
            <w:tcBorders>
              <w:left w:val="single" w:sz="12" w:space="0" w:color="auto"/>
              <w:bottom w:val="single" w:sz="12" w:space="0" w:color="auto"/>
              <w:right w:val="single" w:sz="12" w:space="0" w:color="auto"/>
            </w:tcBorders>
          </w:tcPr>
          <w:p w14:paraId="610DC3B7" w14:textId="2926E919" w:rsidR="00DC7943" w:rsidRDefault="00DC7943" w:rsidP="00DC7943">
            <w:pPr>
              <w:spacing w:after="120" w:line="20" w:lineRule="atLeast"/>
              <w:jc w:val="center"/>
              <w:rPr>
                <w:rFonts w:ascii="Arial" w:hAnsi="Arial" w:cs="Arial"/>
                <w:sz w:val="20"/>
                <w:szCs w:val="24"/>
              </w:rPr>
            </w:pPr>
            <w:r>
              <w:rPr>
                <w:rFonts w:ascii="Arial" w:hAnsi="Arial" w:cs="Arial"/>
                <w:sz w:val="20"/>
                <w:szCs w:val="24"/>
              </w:rPr>
              <w:t>Final Exam</w:t>
            </w:r>
          </w:p>
        </w:tc>
        <w:tc>
          <w:tcPr>
            <w:tcW w:w="1079" w:type="dxa"/>
            <w:tcBorders>
              <w:left w:val="single" w:sz="12" w:space="0" w:color="auto"/>
              <w:bottom w:val="single" w:sz="12" w:space="0" w:color="auto"/>
              <w:right w:val="single" w:sz="12" w:space="0" w:color="auto"/>
            </w:tcBorders>
          </w:tcPr>
          <w:p w14:paraId="681A36B8" w14:textId="3C6638F2" w:rsidR="00DC7943" w:rsidRDefault="00DC7943" w:rsidP="00DC7943">
            <w:pPr>
              <w:spacing w:after="120" w:line="20" w:lineRule="atLeast"/>
              <w:jc w:val="center"/>
              <w:rPr>
                <w:rFonts w:ascii="Arial" w:hAnsi="Arial" w:cs="Arial"/>
                <w:sz w:val="20"/>
                <w:szCs w:val="24"/>
              </w:rPr>
            </w:pPr>
            <w:r>
              <w:rPr>
                <w:rFonts w:ascii="Arial" w:hAnsi="Arial" w:cs="Arial"/>
                <w:sz w:val="20"/>
                <w:szCs w:val="24"/>
              </w:rPr>
              <w:t>1</w:t>
            </w:r>
          </w:p>
        </w:tc>
        <w:tc>
          <w:tcPr>
            <w:tcW w:w="2338" w:type="dxa"/>
            <w:tcBorders>
              <w:left w:val="single" w:sz="12" w:space="0" w:color="auto"/>
              <w:bottom w:val="single" w:sz="12" w:space="0" w:color="auto"/>
              <w:right w:val="single" w:sz="12" w:space="0" w:color="auto"/>
            </w:tcBorders>
          </w:tcPr>
          <w:p w14:paraId="50B22641" w14:textId="4892DD1A" w:rsidR="00DC7943" w:rsidRDefault="00DC7943" w:rsidP="00DC7943">
            <w:pPr>
              <w:spacing w:after="120" w:line="20" w:lineRule="atLeast"/>
              <w:jc w:val="center"/>
              <w:rPr>
                <w:rFonts w:ascii="Arial" w:hAnsi="Arial" w:cs="Arial"/>
                <w:sz w:val="20"/>
                <w:szCs w:val="24"/>
              </w:rPr>
            </w:pPr>
            <w:r>
              <w:rPr>
                <w:rFonts w:ascii="Arial" w:hAnsi="Arial" w:cs="Arial"/>
                <w:sz w:val="20"/>
                <w:szCs w:val="24"/>
              </w:rPr>
              <w:t>100</w:t>
            </w:r>
          </w:p>
        </w:tc>
        <w:tc>
          <w:tcPr>
            <w:tcW w:w="2338" w:type="dxa"/>
            <w:tcBorders>
              <w:left w:val="single" w:sz="12" w:space="0" w:color="auto"/>
              <w:bottom w:val="single" w:sz="12" w:space="0" w:color="auto"/>
              <w:right w:val="single" w:sz="12" w:space="0" w:color="auto"/>
            </w:tcBorders>
          </w:tcPr>
          <w:p w14:paraId="5D727DA7" w14:textId="015B23FA" w:rsidR="00DC7943" w:rsidRDefault="00DC7943" w:rsidP="00DC7943">
            <w:pPr>
              <w:spacing w:after="120" w:line="20" w:lineRule="atLeast"/>
              <w:jc w:val="center"/>
              <w:rPr>
                <w:rFonts w:ascii="Arial" w:hAnsi="Arial" w:cs="Arial"/>
                <w:sz w:val="20"/>
                <w:szCs w:val="24"/>
              </w:rPr>
            </w:pPr>
            <w:r>
              <w:rPr>
                <w:rFonts w:ascii="Arial" w:hAnsi="Arial" w:cs="Arial"/>
                <w:sz w:val="20"/>
                <w:szCs w:val="24"/>
              </w:rPr>
              <w:t>30%</w:t>
            </w:r>
          </w:p>
        </w:tc>
      </w:tr>
      <w:tr w:rsidR="00DC7943" w14:paraId="2EDFA277" w14:textId="77777777" w:rsidTr="00FD307E">
        <w:tc>
          <w:tcPr>
            <w:tcW w:w="3595" w:type="dxa"/>
            <w:tcBorders>
              <w:top w:val="single" w:sz="12" w:space="0" w:color="auto"/>
              <w:left w:val="single" w:sz="12" w:space="0" w:color="auto"/>
              <w:bottom w:val="single" w:sz="12" w:space="0" w:color="auto"/>
              <w:right w:val="single" w:sz="12" w:space="0" w:color="auto"/>
            </w:tcBorders>
          </w:tcPr>
          <w:p w14:paraId="41F073A3" w14:textId="60C8485A" w:rsidR="00DC7943" w:rsidRPr="00FD307E" w:rsidRDefault="00DC7943" w:rsidP="00DC7943">
            <w:pPr>
              <w:spacing w:after="120" w:line="20" w:lineRule="atLeast"/>
              <w:jc w:val="center"/>
              <w:rPr>
                <w:rFonts w:ascii="Arial" w:hAnsi="Arial" w:cs="Arial"/>
                <w:i/>
                <w:sz w:val="20"/>
                <w:szCs w:val="24"/>
              </w:rPr>
            </w:pPr>
            <w:r w:rsidRPr="00DC7943">
              <w:rPr>
                <w:rFonts w:ascii="Arial" w:hAnsi="Arial" w:cs="Arial"/>
                <w:b/>
                <w:sz w:val="20"/>
                <w:szCs w:val="24"/>
              </w:rPr>
              <w:t>Total</w:t>
            </w:r>
          </w:p>
        </w:tc>
        <w:tc>
          <w:tcPr>
            <w:tcW w:w="1079" w:type="dxa"/>
            <w:tcBorders>
              <w:top w:val="single" w:sz="12" w:space="0" w:color="auto"/>
              <w:left w:val="single" w:sz="12" w:space="0" w:color="auto"/>
              <w:bottom w:val="single" w:sz="12" w:space="0" w:color="auto"/>
              <w:right w:val="single" w:sz="12" w:space="0" w:color="auto"/>
            </w:tcBorders>
          </w:tcPr>
          <w:p w14:paraId="4091085C" w14:textId="77777777" w:rsidR="00DC7943" w:rsidRDefault="00DC7943" w:rsidP="00DC7943">
            <w:pPr>
              <w:spacing w:after="120" w:line="20" w:lineRule="atLeast"/>
              <w:jc w:val="center"/>
              <w:rPr>
                <w:rFonts w:ascii="Arial" w:hAnsi="Arial" w:cs="Arial"/>
                <w:sz w:val="20"/>
                <w:szCs w:val="24"/>
              </w:rPr>
            </w:pPr>
          </w:p>
        </w:tc>
        <w:tc>
          <w:tcPr>
            <w:tcW w:w="2338" w:type="dxa"/>
            <w:tcBorders>
              <w:top w:val="single" w:sz="12" w:space="0" w:color="auto"/>
              <w:left w:val="single" w:sz="12" w:space="0" w:color="auto"/>
              <w:bottom w:val="single" w:sz="12" w:space="0" w:color="auto"/>
              <w:right w:val="single" w:sz="12" w:space="0" w:color="auto"/>
            </w:tcBorders>
          </w:tcPr>
          <w:p w14:paraId="16FA8A97" w14:textId="5DD1749A" w:rsidR="00DC7943" w:rsidRDefault="00346CCE" w:rsidP="00DC7943">
            <w:pPr>
              <w:spacing w:after="120" w:line="20" w:lineRule="atLeast"/>
              <w:jc w:val="center"/>
              <w:rPr>
                <w:rFonts w:ascii="Arial" w:hAnsi="Arial" w:cs="Arial"/>
                <w:sz w:val="20"/>
                <w:szCs w:val="24"/>
              </w:rPr>
            </w:pPr>
            <w:r>
              <w:rPr>
                <w:rFonts w:ascii="Arial" w:hAnsi="Arial" w:cs="Arial"/>
                <w:sz w:val="20"/>
                <w:szCs w:val="24"/>
              </w:rPr>
              <w:t>1000</w:t>
            </w:r>
          </w:p>
        </w:tc>
        <w:tc>
          <w:tcPr>
            <w:tcW w:w="2338" w:type="dxa"/>
            <w:tcBorders>
              <w:top w:val="single" w:sz="12" w:space="0" w:color="auto"/>
              <w:left w:val="single" w:sz="12" w:space="0" w:color="auto"/>
              <w:bottom w:val="single" w:sz="12" w:space="0" w:color="auto"/>
              <w:right w:val="single" w:sz="12" w:space="0" w:color="auto"/>
            </w:tcBorders>
          </w:tcPr>
          <w:p w14:paraId="24A37C2D" w14:textId="4E575984" w:rsidR="00DC7943" w:rsidRDefault="00346CCE" w:rsidP="00DC7943">
            <w:pPr>
              <w:spacing w:after="120" w:line="20" w:lineRule="atLeast"/>
              <w:jc w:val="center"/>
              <w:rPr>
                <w:rFonts w:ascii="Arial" w:hAnsi="Arial" w:cs="Arial"/>
                <w:sz w:val="20"/>
                <w:szCs w:val="24"/>
              </w:rPr>
            </w:pPr>
            <w:r>
              <w:rPr>
                <w:rFonts w:ascii="Arial" w:hAnsi="Arial" w:cs="Arial"/>
                <w:sz w:val="20"/>
                <w:szCs w:val="24"/>
              </w:rPr>
              <w:t>100%</w:t>
            </w:r>
          </w:p>
        </w:tc>
      </w:tr>
    </w:tbl>
    <w:p w14:paraId="5D515D39" w14:textId="77777777" w:rsidR="00701B26" w:rsidRPr="004A65ED" w:rsidRDefault="00701B26" w:rsidP="00701B26">
      <w:pPr>
        <w:spacing w:after="120" w:line="20" w:lineRule="atLeast"/>
        <w:rPr>
          <w:rFonts w:ascii="Arial" w:hAnsi="Arial" w:cs="Arial"/>
          <w:sz w:val="12"/>
          <w:szCs w:val="24"/>
        </w:rPr>
      </w:pPr>
    </w:p>
    <w:p w14:paraId="07B1D1B3" w14:textId="79E2274A" w:rsidR="005E5C33" w:rsidRPr="00E137FE" w:rsidRDefault="00346CCE" w:rsidP="00155169">
      <w:pPr>
        <w:pStyle w:val="Heading1"/>
      </w:pPr>
      <w:r>
        <w:br/>
      </w:r>
      <w:r w:rsidR="005E5C33" w:rsidRPr="00E137FE">
        <w:t xml:space="preserve">Assignments </w:t>
      </w:r>
      <w:r w:rsidR="007E0922">
        <w:t>&amp; Assessments</w:t>
      </w:r>
    </w:p>
    <w:p w14:paraId="16CFA2D3" w14:textId="6B4F882B" w:rsidR="007E0922" w:rsidRDefault="007E0922" w:rsidP="005E5C33">
      <w:pPr>
        <w:spacing w:after="120" w:line="20" w:lineRule="atLeast"/>
        <w:rPr>
          <w:rFonts w:ascii="Arial" w:hAnsi="Arial" w:cs="Arial"/>
          <w:b/>
          <w:sz w:val="20"/>
          <w:szCs w:val="24"/>
        </w:rPr>
      </w:pPr>
    </w:p>
    <w:p w14:paraId="39D7D5DD" w14:textId="36AACF8D" w:rsidR="005E5C33" w:rsidRPr="00FD307E" w:rsidRDefault="00881E5E" w:rsidP="007E0922">
      <w:pPr>
        <w:spacing w:after="120" w:line="20" w:lineRule="atLeast"/>
        <w:ind w:left="720"/>
        <w:rPr>
          <w:rFonts w:ascii="Arial" w:hAnsi="Arial" w:cs="Arial"/>
          <w:b/>
          <w:bCs/>
          <w:color w:val="5B9BD5" w:themeColor="accent1"/>
        </w:rPr>
      </w:pPr>
      <w:r>
        <w:rPr>
          <w:rFonts w:ascii="Arial" w:hAnsi="Arial" w:cs="Arial"/>
          <w:b/>
          <w:color w:val="5B9BD5" w:themeColor="accent1"/>
        </w:rPr>
        <w:t>Discussion Board Activities</w:t>
      </w:r>
    </w:p>
    <w:p w14:paraId="1012FF7B" w14:textId="532E9B0D" w:rsidR="00774BFC" w:rsidRPr="00790E6B" w:rsidRDefault="00476051" w:rsidP="00790E6B">
      <w:pPr>
        <w:spacing w:after="60" w:line="20" w:lineRule="atLeast"/>
        <w:ind w:left="720"/>
        <w:rPr>
          <w:rFonts w:ascii="Arial" w:hAnsi="Arial" w:cs="Arial"/>
          <w:bCs/>
        </w:rPr>
      </w:pPr>
      <w:r w:rsidRPr="00790E6B">
        <w:rPr>
          <w:rFonts w:ascii="Arial" w:hAnsi="Arial" w:cs="Arial"/>
          <w:bCs/>
        </w:rPr>
        <w:t>You are</w:t>
      </w:r>
      <w:r w:rsidR="00715233" w:rsidRPr="00790E6B">
        <w:rPr>
          <w:rFonts w:ascii="Arial" w:hAnsi="Arial" w:cs="Arial"/>
          <w:bCs/>
        </w:rPr>
        <w:t xml:space="preserve"> required to participate in a total of 10 discussion board activities</w:t>
      </w:r>
      <w:r w:rsidRPr="00790E6B">
        <w:rPr>
          <w:rFonts w:ascii="Arial" w:hAnsi="Arial" w:cs="Arial"/>
          <w:bCs/>
        </w:rPr>
        <w:t xml:space="preserve"> in Blackboard</w:t>
      </w:r>
      <w:r w:rsidR="005E5C33" w:rsidRPr="00790E6B">
        <w:rPr>
          <w:rFonts w:ascii="Arial" w:hAnsi="Arial" w:cs="Arial"/>
          <w:bCs/>
        </w:rPr>
        <w:t>.</w:t>
      </w:r>
      <w:r w:rsidR="00715233" w:rsidRPr="00790E6B">
        <w:rPr>
          <w:rFonts w:ascii="Arial" w:hAnsi="Arial" w:cs="Arial"/>
          <w:bCs/>
        </w:rPr>
        <w:t xml:space="preserve">  </w:t>
      </w:r>
      <w:r w:rsidR="00774BFC" w:rsidRPr="00790E6B">
        <w:rPr>
          <w:rFonts w:ascii="Arial" w:hAnsi="Arial" w:cs="Arial"/>
          <w:bCs/>
        </w:rPr>
        <w:t xml:space="preserve">Occasionally, the instructor will ask your input of the current topics for that week.  To get full credit, one must write and comment at least once to </w:t>
      </w:r>
      <w:r w:rsidR="00920CD9">
        <w:rPr>
          <w:rFonts w:ascii="Arial" w:hAnsi="Arial" w:cs="Arial"/>
          <w:bCs/>
        </w:rPr>
        <w:t xml:space="preserve">one of </w:t>
      </w:r>
      <w:r w:rsidR="00774BFC" w:rsidRPr="00790E6B">
        <w:rPr>
          <w:rFonts w:ascii="Arial" w:hAnsi="Arial" w:cs="Arial"/>
          <w:bCs/>
        </w:rPr>
        <w:t>your classmate</w:t>
      </w:r>
      <w:r w:rsidR="00920CD9">
        <w:rPr>
          <w:rFonts w:ascii="Arial" w:hAnsi="Arial" w:cs="Arial"/>
          <w:bCs/>
        </w:rPr>
        <w:t>’s</w:t>
      </w:r>
      <w:r w:rsidR="00774BFC" w:rsidRPr="00790E6B">
        <w:rPr>
          <w:rFonts w:ascii="Arial" w:hAnsi="Arial" w:cs="Arial"/>
          <w:bCs/>
        </w:rPr>
        <w:t xml:space="preserve"> posting.</w:t>
      </w:r>
      <w:r w:rsidR="00790E6B" w:rsidRPr="00790E6B">
        <w:rPr>
          <w:rFonts w:ascii="Arial" w:hAnsi="Arial" w:cs="Arial"/>
          <w:bCs/>
        </w:rPr>
        <w:br/>
      </w:r>
    </w:p>
    <w:p w14:paraId="47F756D8" w14:textId="02DDE849" w:rsidR="00790E6B" w:rsidRPr="00FD307E" w:rsidRDefault="00774BFC" w:rsidP="00790E6B">
      <w:pPr>
        <w:spacing w:after="120" w:line="20" w:lineRule="atLeast"/>
        <w:ind w:left="720"/>
        <w:rPr>
          <w:rFonts w:ascii="Arial" w:hAnsi="Arial" w:cs="Arial"/>
          <w:b/>
          <w:color w:val="5B9BD5" w:themeColor="accent1"/>
        </w:rPr>
      </w:pPr>
      <w:r w:rsidRPr="00FD307E">
        <w:rPr>
          <w:rFonts w:ascii="Arial" w:hAnsi="Arial" w:cs="Arial"/>
          <w:b/>
          <w:color w:val="5B9BD5" w:themeColor="accent1"/>
        </w:rPr>
        <w:t>Homework Assignments</w:t>
      </w:r>
      <w:r w:rsidR="00790E6B" w:rsidRPr="00FD307E">
        <w:rPr>
          <w:rFonts w:ascii="Arial" w:hAnsi="Arial" w:cs="Arial"/>
          <w:b/>
          <w:color w:val="5B9BD5" w:themeColor="accent1"/>
        </w:rPr>
        <w:t xml:space="preserve"> and Quizzes</w:t>
      </w:r>
    </w:p>
    <w:p w14:paraId="36B0E03B" w14:textId="484D700E" w:rsidR="00747723" w:rsidRDefault="00790E6B" w:rsidP="00790E6B">
      <w:pPr>
        <w:spacing w:after="120" w:line="20" w:lineRule="atLeast"/>
        <w:ind w:left="720"/>
        <w:rPr>
          <w:rFonts w:ascii="Arial" w:hAnsi="Arial" w:cs="Arial"/>
          <w:bCs/>
        </w:rPr>
      </w:pPr>
      <w:r>
        <w:rPr>
          <w:rFonts w:ascii="Arial" w:hAnsi="Arial" w:cs="Arial"/>
          <w:bCs/>
        </w:rPr>
        <w:t xml:space="preserve">All your homework assignments and quizzes are accessible through </w:t>
      </w:r>
      <w:proofErr w:type="spellStart"/>
      <w:r>
        <w:rPr>
          <w:rFonts w:ascii="Arial" w:hAnsi="Arial" w:cs="Arial"/>
          <w:bCs/>
        </w:rPr>
        <w:t>MyMathLab</w:t>
      </w:r>
      <w:proofErr w:type="spellEnd"/>
      <w:r>
        <w:rPr>
          <w:rFonts w:ascii="Arial" w:hAnsi="Arial" w:cs="Arial"/>
          <w:bCs/>
        </w:rPr>
        <w:t xml:space="preserve"> link in Blackboard.</w:t>
      </w:r>
      <w:r w:rsidR="00747723">
        <w:rPr>
          <w:rFonts w:ascii="Arial" w:hAnsi="Arial" w:cs="Arial"/>
          <w:bCs/>
        </w:rPr>
        <w:t xml:space="preserve">  There </w:t>
      </w:r>
      <w:proofErr w:type="gramStart"/>
      <w:r w:rsidR="00747723">
        <w:rPr>
          <w:rFonts w:ascii="Arial" w:hAnsi="Arial" w:cs="Arial"/>
          <w:bCs/>
        </w:rPr>
        <w:t>are</w:t>
      </w:r>
      <w:proofErr w:type="gramEnd"/>
      <w:r w:rsidR="00747723">
        <w:rPr>
          <w:rFonts w:ascii="Arial" w:hAnsi="Arial" w:cs="Arial"/>
          <w:bCs/>
        </w:rPr>
        <w:t xml:space="preserve"> a total of 40 assignments and 5 quizzes.</w:t>
      </w:r>
      <w:r w:rsidR="00FD307E">
        <w:rPr>
          <w:rFonts w:ascii="Arial" w:hAnsi="Arial" w:cs="Arial"/>
          <w:bCs/>
        </w:rPr>
        <w:t xml:space="preserve">  You are given unlimited attempts for the homework assignments and 2 attempts for quizzes.  The best score is recorded. </w:t>
      </w:r>
      <w:r w:rsidR="00747723">
        <w:rPr>
          <w:rFonts w:ascii="Arial" w:hAnsi="Arial" w:cs="Arial"/>
          <w:bCs/>
        </w:rPr>
        <w:t>See course schedule for due dates and times.</w:t>
      </w:r>
    </w:p>
    <w:p w14:paraId="36A6424F" w14:textId="3CD705CB" w:rsidR="007E0922" w:rsidRDefault="00747723" w:rsidP="00920CD9">
      <w:pPr>
        <w:spacing w:after="120" w:line="20" w:lineRule="atLeast"/>
        <w:ind w:left="720"/>
        <w:rPr>
          <w:rFonts w:ascii="Arial" w:hAnsi="Arial" w:cs="Arial"/>
          <w:bCs/>
        </w:rPr>
      </w:pPr>
      <w:r>
        <w:rPr>
          <w:rFonts w:ascii="Arial" w:hAnsi="Arial" w:cs="Arial"/>
          <w:bCs/>
        </w:rPr>
        <w:t>Students are advised to work the p</w:t>
      </w:r>
      <w:r w:rsidR="00FD307E">
        <w:rPr>
          <w:rFonts w:ascii="Arial" w:hAnsi="Arial" w:cs="Arial"/>
          <w:bCs/>
        </w:rPr>
        <w:t>roblems first on paper before en</w:t>
      </w:r>
      <w:r>
        <w:rPr>
          <w:rFonts w:ascii="Arial" w:hAnsi="Arial" w:cs="Arial"/>
          <w:bCs/>
        </w:rPr>
        <w:t xml:space="preserve">tering the answers in </w:t>
      </w:r>
      <w:proofErr w:type="spellStart"/>
      <w:r>
        <w:rPr>
          <w:rFonts w:ascii="Arial" w:hAnsi="Arial" w:cs="Arial"/>
          <w:bCs/>
        </w:rPr>
        <w:t>MyMathLab</w:t>
      </w:r>
      <w:proofErr w:type="spellEnd"/>
      <w:r>
        <w:rPr>
          <w:rFonts w:ascii="Arial" w:hAnsi="Arial" w:cs="Arial"/>
          <w:bCs/>
        </w:rPr>
        <w:t>.</w:t>
      </w:r>
      <w:r w:rsidR="00FD307E">
        <w:rPr>
          <w:rFonts w:ascii="Arial" w:hAnsi="Arial" w:cs="Arial"/>
          <w:bCs/>
        </w:rPr>
        <w:t xml:space="preserve">  No credit is given for incorrect notation.</w:t>
      </w:r>
    </w:p>
    <w:p w14:paraId="12AB56A5" w14:textId="39E54468" w:rsidR="00920CD9" w:rsidRDefault="00920CD9" w:rsidP="00920CD9">
      <w:pPr>
        <w:spacing w:after="120" w:line="20" w:lineRule="atLeast"/>
        <w:ind w:left="720"/>
        <w:rPr>
          <w:rFonts w:ascii="Arial" w:hAnsi="Arial" w:cs="Arial"/>
          <w:bCs/>
        </w:rPr>
      </w:pPr>
      <w:r>
        <w:rPr>
          <w:rFonts w:ascii="Arial" w:hAnsi="Arial" w:cs="Arial"/>
          <w:bCs/>
        </w:rPr>
        <w:lastRenderedPageBreak/>
        <w:t xml:space="preserve">There are also learning aids available in </w:t>
      </w:r>
      <w:proofErr w:type="spellStart"/>
      <w:r>
        <w:rPr>
          <w:rFonts w:ascii="Arial" w:hAnsi="Arial" w:cs="Arial"/>
          <w:bCs/>
        </w:rPr>
        <w:t>MyMathLab</w:t>
      </w:r>
      <w:proofErr w:type="spellEnd"/>
      <w:r w:rsidR="002A4C56">
        <w:rPr>
          <w:rFonts w:ascii="Arial" w:hAnsi="Arial" w:cs="Arial"/>
          <w:bCs/>
        </w:rPr>
        <w:t xml:space="preserve"> to help you complete the homework problems</w:t>
      </w:r>
      <w:r w:rsidR="00FD307E">
        <w:rPr>
          <w:rFonts w:ascii="Arial" w:hAnsi="Arial" w:cs="Arial"/>
          <w:bCs/>
        </w:rPr>
        <w:t xml:space="preserve"> successfully</w:t>
      </w:r>
      <w:r w:rsidR="002A4C56">
        <w:rPr>
          <w:rFonts w:ascii="Arial" w:hAnsi="Arial" w:cs="Arial"/>
          <w:bCs/>
        </w:rPr>
        <w:t xml:space="preserve"> such “View an Example”, “Help Me Solve This”, and “Ask My Instructor”.  In addition, a Multimedia Library is provided to access the e-book, videos, and </w:t>
      </w:r>
      <w:proofErr w:type="spellStart"/>
      <w:r w:rsidR="002A4C56">
        <w:rPr>
          <w:rFonts w:ascii="Arial" w:hAnsi="Arial" w:cs="Arial"/>
          <w:bCs/>
        </w:rPr>
        <w:t>powerpoint</w:t>
      </w:r>
      <w:proofErr w:type="spellEnd"/>
      <w:r w:rsidR="002A4C56">
        <w:rPr>
          <w:rFonts w:ascii="Arial" w:hAnsi="Arial" w:cs="Arial"/>
          <w:bCs/>
        </w:rPr>
        <w:t xml:space="preserve"> slide presentations for each chapter.</w:t>
      </w:r>
    </w:p>
    <w:p w14:paraId="006C3AFE" w14:textId="5B0E51F7" w:rsidR="002A4C56" w:rsidRDefault="002A4C56" w:rsidP="002A4C56">
      <w:pPr>
        <w:spacing w:after="120" w:line="20" w:lineRule="atLeast"/>
        <w:rPr>
          <w:rFonts w:ascii="Arial" w:hAnsi="Arial" w:cs="Arial"/>
          <w:b/>
          <w:sz w:val="20"/>
          <w:szCs w:val="24"/>
        </w:rPr>
      </w:pPr>
    </w:p>
    <w:p w14:paraId="728182F4" w14:textId="09C87711" w:rsidR="005E5C33" w:rsidRPr="00881E5E" w:rsidRDefault="00920CD9" w:rsidP="007E0922">
      <w:pPr>
        <w:spacing w:after="120" w:line="20" w:lineRule="atLeast"/>
        <w:ind w:left="720"/>
        <w:rPr>
          <w:rFonts w:ascii="Arial" w:hAnsi="Arial" w:cs="Arial"/>
          <w:b/>
          <w:bCs/>
          <w:color w:val="5B9BD5" w:themeColor="accent1"/>
        </w:rPr>
      </w:pPr>
      <w:r w:rsidRPr="00881E5E">
        <w:rPr>
          <w:rFonts w:ascii="Arial" w:hAnsi="Arial" w:cs="Arial"/>
          <w:b/>
          <w:color w:val="5B9BD5" w:themeColor="accent1"/>
        </w:rPr>
        <w:t>Exams</w:t>
      </w:r>
    </w:p>
    <w:p w14:paraId="6D89B94F" w14:textId="2126B13E" w:rsidR="005E5C33" w:rsidRPr="00881E5E" w:rsidRDefault="002A4C56" w:rsidP="007E0922">
      <w:pPr>
        <w:spacing w:after="60" w:line="20" w:lineRule="atLeast"/>
        <w:ind w:left="720"/>
        <w:rPr>
          <w:rFonts w:ascii="Arial" w:hAnsi="Arial" w:cs="Arial"/>
          <w:bCs/>
        </w:rPr>
      </w:pPr>
      <w:r w:rsidRPr="00881E5E">
        <w:rPr>
          <w:rFonts w:ascii="Arial" w:hAnsi="Arial" w:cs="Arial"/>
          <w:bCs/>
        </w:rPr>
        <w:t>You will be given 3 exams and 1 comprehensive final exam.  All exams must be taken on</w:t>
      </w:r>
      <w:r w:rsidR="006B7E93" w:rsidRPr="00881E5E">
        <w:rPr>
          <w:rFonts w:ascii="Arial" w:hAnsi="Arial" w:cs="Arial"/>
          <w:bCs/>
        </w:rPr>
        <w:t xml:space="preserve"> </w:t>
      </w:r>
      <w:r w:rsidRPr="00881E5E">
        <w:rPr>
          <w:rFonts w:ascii="Arial" w:hAnsi="Arial" w:cs="Arial"/>
          <w:bCs/>
        </w:rPr>
        <w:t>campus.</w:t>
      </w:r>
      <w:r w:rsidR="006B7E93" w:rsidRPr="00881E5E">
        <w:rPr>
          <w:rFonts w:ascii="Arial" w:hAnsi="Arial" w:cs="Arial"/>
          <w:bCs/>
        </w:rPr>
        <w:t xml:space="preserve">  It is the student’s responsibility to attend and take all the exams to successfully complete the course requirements.  Make-up exams are at the discretion of the instructor for emergency/extenuating circumstances, only.  If an emergency does arise, the student must</w:t>
      </w:r>
      <w:r w:rsidR="00C7347D" w:rsidRPr="00881E5E">
        <w:rPr>
          <w:rFonts w:ascii="Arial" w:hAnsi="Arial" w:cs="Arial"/>
          <w:bCs/>
        </w:rPr>
        <w:t xml:space="preserve"> discuss such emergency with the instructor as soon as the emergency occurs.</w:t>
      </w:r>
    </w:p>
    <w:p w14:paraId="123E32DF" w14:textId="3A676130" w:rsidR="00C7347D" w:rsidRDefault="00C7347D" w:rsidP="007E0922">
      <w:pPr>
        <w:spacing w:after="60" w:line="20" w:lineRule="atLeast"/>
        <w:ind w:left="720"/>
        <w:rPr>
          <w:rFonts w:ascii="Arial" w:hAnsi="Arial" w:cs="Arial"/>
          <w:bCs/>
          <w:sz w:val="20"/>
          <w:szCs w:val="24"/>
        </w:rPr>
      </w:pPr>
    </w:p>
    <w:p w14:paraId="2B0843C8" w14:textId="2408F0CB" w:rsidR="00C7347D" w:rsidRPr="00881E5E" w:rsidRDefault="00C7347D" w:rsidP="007E0922">
      <w:pPr>
        <w:spacing w:after="60" w:line="20" w:lineRule="atLeast"/>
        <w:ind w:left="720"/>
        <w:rPr>
          <w:rFonts w:ascii="Arial" w:hAnsi="Arial" w:cs="Arial"/>
          <w:bCs/>
        </w:rPr>
      </w:pPr>
      <w:r w:rsidRPr="00881E5E">
        <w:rPr>
          <w:rFonts w:ascii="Arial" w:hAnsi="Arial" w:cs="Arial"/>
          <w:b/>
          <w:bCs/>
        </w:rPr>
        <w:t xml:space="preserve">Exam 1, 2, and 3: </w:t>
      </w:r>
      <w:r w:rsidRPr="00881E5E">
        <w:rPr>
          <w:rFonts w:ascii="Arial" w:hAnsi="Arial" w:cs="Arial"/>
          <w:bCs/>
        </w:rPr>
        <w:t xml:space="preserve">The three exams are worth 100 points each, a total of 300 points and 45% of your </w:t>
      </w:r>
      <w:r w:rsidR="00AF24F6" w:rsidRPr="00881E5E">
        <w:rPr>
          <w:rFonts w:ascii="Arial" w:hAnsi="Arial" w:cs="Arial"/>
          <w:bCs/>
        </w:rPr>
        <w:t>overall</w:t>
      </w:r>
      <w:r w:rsidRPr="00881E5E">
        <w:rPr>
          <w:rFonts w:ascii="Arial" w:hAnsi="Arial" w:cs="Arial"/>
          <w:bCs/>
        </w:rPr>
        <w:t xml:space="preserve"> semester grade.  See Unit Expectations Page in Blackboard for </w:t>
      </w:r>
      <w:r w:rsidR="00AF24F6" w:rsidRPr="00881E5E">
        <w:rPr>
          <w:rFonts w:ascii="Arial" w:hAnsi="Arial" w:cs="Arial"/>
          <w:bCs/>
        </w:rPr>
        <w:t>due dates, times, and location.</w:t>
      </w:r>
    </w:p>
    <w:p w14:paraId="5B55411B" w14:textId="79D0EC45" w:rsidR="00AF24F6" w:rsidRPr="00881E5E" w:rsidRDefault="00AF24F6" w:rsidP="007E0922">
      <w:pPr>
        <w:spacing w:after="60" w:line="20" w:lineRule="atLeast"/>
        <w:ind w:left="720"/>
        <w:rPr>
          <w:rFonts w:ascii="Arial" w:hAnsi="Arial" w:cs="Arial"/>
          <w:bCs/>
        </w:rPr>
      </w:pPr>
      <w:r>
        <w:rPr>
          <w:rFonts w:ascii="Arial" w:hAnsi="Arial" w:cs="Arial"/>
          <w:b/>
          <w:bCs/>
          <w:sz w:val="20"/>
          <w:szCs w:val="24"/>
        </w:rPr>
        <w:br/>
      </w:r>
      <w:r w:rsidRPr="00881E5E">
        <w:rPr>
          <w:rFonts w:ascii="Arial" w:hAnsi="Arial" w:cs="Arial"/>
          <w:b/>
          <w:bCs/>
        </w:rPr>
        <w:t>Mathematics Common Final Exam:</w:t>
      </w:r>
      <w:r w:rsidRPr="00881E5E">
        <w:rPr>
          <w:rFonts w:ascii="Arial" w:hAnsi="Arial" w:cs="Arial"/>
          <w:bCs/>
        </w:rPr>
        <w:t xml:space="preserve"> The final exam is comprehensive and must to be </w:t>
      </w:r>
      <w:r w:rsidR="0039648E" w:rsidRPr="00881E5E">
        <w:rPr>
          <w:rFonts w:ascii="Arial" w:hAnsi="Arial" w:cs="Arial"/>
          <w:bCs/>
        </w:rPr>
        <w:t>taken on Saturday, Dec. 9, 2017, from 9:45 am – 12: 15 pm.</w:t>
      </w:r>
      <w:r w:rsidRPr="00881E5E">
        <w:rPr>
          <w:rFonts w:ascii="Arial" w:hAnsi="Arial" w:cs="Arial"/>
          <w:bCs/>
        </w:rPr>
        <w:t xml:space="preserve">  Room location is still to be determined.</w:t>
      </w:r>
      <w:r w:rsidR="0039648E" w:rsidRPr="00881E5E">
        <w:rPr>
          <w:rFonts w:ascii="Arial" w:hAnsi="Arial" w:cs="Arial"/>
          <w:bCs/>
        </w:rPr>
        <w:t xml:space="preserve">  You must show all your work and correct notation to get full credit.  T</w:t>
      </w:r>
      <w:r w:rsidRPr="00881E5E">
        <w:rPr>
          <w:rFonts w:ascii="Arial" w:hAnsi="Arial" w:cs="Arial"/>
          <w:bCs/>
        </w:rPr>
        <w:t xml:space="preserve">his final exam is 100 points and will count 30% of your overall semester grade.  </w:t>
      </w:r>
    </w:p>
    <w:p w14:paraId="39D3DEF4" w14:textId="4698FC10" w:rsidR="00916053" w:rsidRPr="0039648E" w:rsidRDefault="00916053" w:rsidP="00E137FE">
      <w:pPr>
        <w:spacing w:after="60" w:line="20" w:lineRule="atLeast"/>
        <w:rPr>
          <w:rFonts w:ascii="Arial" w:hAnsi="Arial" w:cs="Arial"/>
        </w:rPr>
      </w:pPr>
    </w:p>
    <w:p w14:paraId="7EFDE207" w14:textId="23B32001" w:rsidR="0048269D" w:rsidRPr="0048269D" w:rsidRDefault="005E5C33" w:rsidP="0048269D">
      <w:pPr>
        <w:pStyle w:val="Heading1"/>
        <w:rPr>
          <w:color w:val="000000" w:themeColor="text1"/>
        </w:rPr>
      </w:pPr>
      <w:r>
        <w:t>Course</w:t>
      </w:r>
      <w:r w:rsidR="6D760EDE" w:rsidRPr="00E137FE">
        <w:t xml:space="preserve"> Expectations</w:t>
      </w:r>
      <w:r>
        <w:t xml:space="preserve"> &amp; Policies</w:t>
      </w:r>
      <w:r w:rsidR="006322A3">
        <w:br/>
      </w:r>
      <w:r w:rsidR="0048269D">
        <w:br/>
      </w:r>
      <w:r w:rsidR="0039648E" w:rsidRPr="0048269D">
        <w:rPr>
          <w:rFonts w:cs="Arial"/>
          <w:color w:val="000000" w:themeColor="text1"/>
          <w:sz w:val="22"/>
          <w:szCs w:val="22"/>
        </w:rPr>
        <w:t>Participation E</w:t>
      </w:r>
      <w:r w:rsidR="6D760EDE" w:rsidRPr="0048269D">
        <w:rPr>
          <w:rFonts w:cs="Arial"/>
          <w:color w:val="000000" w:themeColor="text1"/>
          <w:sz w:val="22"/>
          <w:szCs w:val="22"/>
        </w:rPr>
        <w:t>xpectations</w:t>
      </w:r>
      <w:r w:rsidR="0048269D" w:rsidRPr="0048269D">
        <w:rPr>
          <w:rFonts w:cs="Arial"/>
          <w:color w:val="000000" w:themeColor="text1"/>
          <w:sz w:val="22"/>
          <w:szCs w:val="22"/>
        </w:rPr>
        <w:t xml:space="preserve"> and Attendance Policy</w:t>
      </w:r>
      <w:r w:rsidR="0039648E" w:rsidRPr="0048269D">
        <w:rPr>
          <w:rFonts w:cs="Arial"/>
          <w:color w:val="000000" w:themeColor="text1"/>
          <w:sz w:val="22"/>
          <w:szCs w:val="22"/>
        </w:rPr>
        <w:t>:</w:t>
      </w:r>
      <w:r w:rsidR="0048269D" w:rsidRPr="0048269D">
        <w:rPr>
          <w:rFonts w:cs="Arial"/>
          <w:color w:val="000000" w:themeColor="text1"/>
          <w:sz w:val="22"/>
          <w:szCs w:val="22"/>
        </w:rPr>
        <w:t xml:space="preserve"> </w:t>
      </w:r>
    </w:p>
    <w:p w14:paraId="1C2EFA3E" w14:textId="55F79EBB" w:rsidR="006322A3" w:rsidRDefault="0048269D" w:rsidP="00E137FE">
      <w:pPr>
        <w:spacing w:after="60" w:line="20" w:lineRule="atLeast"/>
        <w:rPr>
          <w:rFonts w:ascii="Arial" w:hAnsi="Arial" w:cs="Arial"/>
          <w:color w:val="000000" w:themeColor="text1"/>
          <w:szCs w:val="24"/>
        </w:rPr>
      </w:pPr>
      <w:r w:rsidRPr="00B6221E">
        <w:rPr>
          <w:rFonts w:ascii="Arial" w:hAnsi="Arial" w:cs="Arial"/>
          <w:highlight w:val="yellow"/>
        </w:rPr>
        <w:t>Class attendance and participation is a mandatory requirement for all TSI Obligated students.  Students accomplish</w:t>
      </w:r>
      <w:r w:rsidR="00102C07">
        <w:rPr>
          <w:rFonts w:ascii="Arial" w:hAnsi="Arial" w:cs="Arial"/>
          <w:highlight w:val="yellow"/>
        </w:rPr>
        <w:t xml:space="preserve"> these by completing the required homework assignments due for each </w:t>
      </w:r>
      <w:r w:rsidR="002B42F0">
        <w:rPr>
          <w:rFonts w:ascii="Arial" w:hAnsi="Arial" w:cs="Arial"/>
          <w:highlight w:val="yellow"/>
        </w:rPr>
        <w:t xml:space="preserve">week </w:t>
      </w:r>
      <w:r w:rsidR="00102C07">
        <w:rPr>
          <w:rFonts w:ascii="Arial" w:hAnsi="Arial" w:cs="Arial"/>
          <w:highlight w:val="yellow"/>
        </w:rPr>
        <w:t>with a minimum score of 70.</w:t>
      </w:r>
      <w:r w:rsidR="002B42F0">
        <w:rPr>
          <w:rFonts w:ascii="Arial" w:hAnsi="Arial" w:cs="Arial"/>
          <w:highlight w:val="yellow"/>
        </w:rPr>
        <w:t xml:space="preserve">  One week of incomplete homework assignments with a score below 70 is equivalent to 2 absences.  </w:t>
      </w:r>
      <w:r w:rsidR="002B42F0" w:rsidRPr="002B42F0">
        <w:rPr>
          <w:rFonts w:ascii="Arial" w:hAnsi="Arial" w:cs="Arial"/>
          <w:szCs w:val="24"/>
          <w:highlight w:val="yellow"/>
        </w:rPr>
        <w:t>The instructor will turn in an absence report to the D</w:t>
      </w:r>
      <w:r w:rsidR="002B42F0" w:rsidRPr="002B42F0">
        <w:rPr>
          <w:rFonts w:ascii="Arial" w:hAnsi="Arial" w:cs="Arial"/>
          <w:szCs w:val="24"/>
          <w:highlight w:val="yellow"/>
        </w:rPr>
        <w:t>ean of the University Col</w:t>
      </w:r>
      <w:r w:rsidR="002B42F0">
        <w:rPr>
          <w:rFonts w:ascii="Arial" w:hAnsi="Arial" w:cs="Arial"/>
          <w:szCs w:val="24"/>
          <w:highlight w:val="yellow"/>
        </w:rPr>
        <w:t xml:space="preserve">lege. </w:t>
      </w:r>
      <w:r w:rsidR="002B42F0" w:rsidRPr="002B42F0">
        <w:rPr>
          <w:rFonts w:ascii="Arial" w:hAnsi="Arial" w:cs="Arial"/>
          <w:highlight w:val="yellow"/>
        </w:rPr>
        <w:t xml:space="preserve"> </w:t>
      </w:r>
      <w:r w:rsidR="007D06F3">
        <w:rPr>
          <w:rFonts w:ascii="Arial" w:hAnsi="Arial" w:cs="Arial"/>
          <w:highlight w:val="yellow"/>
        </w:rPr>
        <w:t xml:space="preserve">Then a </w:t>
      </w:r>
      <w:r w:rsidR="007B0517" w:rsidRPr="00B6221E">
        <w:rPr>
          <w:rFonts w:ascii="Arial" w:hAnsi="Arial" w:cs="Arial"/>
          <w:highlight w:val="yellow"/>
        </w:rPr>
        <w:t>warning letter will be sent by the Dean of the University College</w:t>
      </w:r>
      <w:r w:rsidR="007D06F3">
        <w:rPr>
          <w:rFonts w:ascii="Arial" w:hAnsi="Arial" w:cs="Arial"/>
          <w:highlight w:val="yellow"/>
        </w:rPr>
        <w:t xml:space="preserve"> to the student</w:t>
      </w:r>
      <w:bookmarkStart w:id="0" w:name="_GoBack"/>
      <w:bookmarkEnd w:id="0"/>
      <w:r w:rsidR="007B0517" w:rsidRPr="00B6221E">
        <w:rPr>
          <w:rFonts w:ascii="Arial" w:hAnsi="Arial" w:cs="Arial"/>
          <w:highlight w:val="yellow"/>
        </w:rPr>
        <w:t>.</w:t>
      </w:r>
      <w:r w:rsidR="006322A3" w:rsidRPr="00B6221E">
        <w:rPr>
          <w:rFonts w:ascii="Arial" w:hAnsi="Arial" w:cs="Arial"/>
          <w:highlight w:val="yellow"/>
        </w:rPr>
        <w:t xml:space="preserve">  If a student fail to comply with this attendance policy, he or she </w:t>
      </w:r>
      <w:r w:rsidR="006322A3" w:rsidRPr="00B6221E">
        <w:rPr>
          <w:rFonts w:ascii="Arial" w:hAnsi="Arial" w:cs="Arial"/>
          <w:color w:val="000000" w:themeColor="text1"/>
          <w:szCs w:val="24"/>
          <w:highlight w:val="yellow"/>
        </w:rPr>
        <w:t>will be administratively dropped from the course by the Dean of the University College with a grade of “F”. The student will receive a grade of “NC” on his or her transcript for the developmental course.</w:t>
      </w:r>
    </w:p>
    <w:p w14:paraId="505B51FC" w14:textId="58675FEE" w:rsidR="006322A3" w:rsidRPr="006322A3" w:rsidRDefault="006322A3" w:rsidP="00E137FE">
      <w:pPr>
        <w:spacing w:after="60" w:line="20" w:lineRule="atLeast"/>
        <w:rPr>
          <w:rFonts w:ascii="Arial" w:hAnsi="Arial" w:cs="Arial"/>
          <w:b/>
          <w:color w:val="000000" w:themeColor="text1"/>
          <w:szCs w:val="24"/>
        </w:rPr>
      </w:pPr>
      <w:r>
        <w:rPr>
          <w:rFonts w:ascii="Arial" w:hAnsi="Arial" w:cs="Arial"/>
          <w:color w:val="000000" w:themeColor="text1"/>
          <w:szCs w:val="24"/>
        </w:rPr>
        <w:br/>
      </w:r>
      <w:r w:rsidRPr="006322A3">
        <w:rPr>
          <w:rFonts w:ascii="Arial" w:hAnsi="Arial" w:cs="Arial"/>
          <w:b/>
          <w:color w:val="000000" w:themeColor="text1"/>
          <w:szCs w:val="24"/>
        </w:rPr>
        <w:t>Late Assignments:</w:t>
      </w:r>
    </w:p>
    <w:p w14:paraId="10D80CD9" w14:textId="7920CD08" w:rsidR="006322A3" w:rsidRDefault="006322A3" w:rsidP="00E137FE">
      <w:pPr>
        <w:spacing w:after="60" w:line="20" w:lineRule="atLeast"/>
        <w:rPr>
          <w:rFonts w:ascii="Arial" w:hAnsi="Arial" w:cs="Arial"/>
          <w:color w:val="000000" w:themeColor="text1"/>
          <w:szCs w:val="24"/>
        </w:rPr>
      </w:pPr>
      <w:r>
        <w:rPr>
          <w:rFonts w:ascii="Arial" w:hAnsi="Arial" w:cs="Arial"/>
          <w:color w:val="000000" w:themeColor="text1"/>
          <w:szCs w:val="24"/>
        </w:rPr>
        <w:t xml:space="preserve">Incomplete assignments </w:t>
      </w:r>
      <w:r w:rsidR="007F5678">
        <w:rPr>
          <w:rFonts w:ascii="Arial" w:hAnsi="Arial" w:cs="Arial"/>
          <w:color w:val="000000" w:themeColor="text1"/>
          <w:szCs w:val="24"/>
        </w:rPr>
        <w:t>will be assigned a grade of zero if not completed by the due date.</w:t>
      </w:r>
    </w:p>
    <w:p w14:paraId="05CA020F" w14:textId="7DDADCF3" w:rsidR="007B0517" w:rsidRPr="006322A3" w:rsidRDefault="006322A3" w:rsidP="00E137FE">
      <w:pPr>
        <w:spacing w:after="60" w:line="20" w:lineRule="atLeast"/>
        <w:rPr>
          <w:rFonts w:ascii="Arial" w:hAnsi="Arial" w:cs="Arial"/>
          <w:b/>
          <w:color w:val="000000" w:themeColor="text1"/>
        </w:rPr>
      </w:pPr>
      <w:r>
        <w:rPr>
          <w:rFonts w:ascii="Arial" w:hAnsi="Arial" w:cs="Arial"/>
          <w:color w:val="000000" w:themeColor="text1"/>
          <w:szCs w:val="24"/>
        </w:rPr>
        <w:br/>
      </w:r>
      <w:r w:rsidRPr="006322A3">
        <w:rPr>
          <w:rFonts w:ascii="Arial" w:hAnsi="Arial" w:cs="Arial"/>
          <w:b/>
          <w:color w:val="000000" w:themeColor="text1"/>
          <w:szCs w:val="24"/>
        </w:rPr>
        <w:t xml:space="preserve">Make-up </w:t>
      </w:r>
      <w:r w:rsidRPr="006322A3">
        <w:rPr>
          <w:rFonts w:ascii="Arial" w:hAnsi="Arial" w:cs="Arial"/>
          <w:b/>
          <w:color w:val="000000" w:themeColor="text1"/>
        </w:rPr>
        <w:t xml:space="preserve">Exams:  </w:t>
      </w:r>
    </w:p>
    <w:p w14:paraId="25B66522" w14:textId="2237C016" w:rsidR="00916053" w:rsidRDefault="006322A3" w:rsidP="00E137FE">
      <w:pPr>
        <w:spacing w:after="60" w:line="20" w:lineRule="atLeast"/>
        <w:rPr>
          <w:rFonts w:ascii="Arial" w:hAnsi="Arial" w:cs="Arial"/>
          <w:bCs/>
        </w:rPr>
      </w:pPr>
      <w:r w:rsidRPr="006322A3">
        <w:rPr>
          <w:rFonts w:ascii="Arial" w:hAnsi="Arial" w:cs="Arial"/>
          <w:bCs/>
        </w:rPr>
        <w:t>Make-up exams are at the discretion of the instructor for emergency/extenuating circumstances, only.  If an emergency does arise, the student must discuss such emergency with the instructor as soon as the emergency occurs.</w:t>
      </w:r>
    </w:p>
    <w:p w14:paraId="4FD0C995" w14:textId="77777777" w:rsidR="007F5678" w:rsidRPr="007F5678" w:rsidRDefault="007F5678" w:rsidP="00E137FE">
      <w:pPr>
        <w:spacing w:after="60" w:line="20" w:lineRule="atLeast"/>
        <w:rPr>
          <w:rFonts w:ascii="Arial" w:hAnsi="Arial" w:cs="Arial"/>
          <w:bCs/>
        </w:rPr>
      </w:pPr>
    </w:p>
    <w:p w14:paraId="716519E6" w14:textId="712E1776" w:rsidR="00916053" w:rsidRPr="00E137FE" w:rsidRDefault="6D760EDE" w:rsidP="00155169">
      <w:pPr>
        <w:pStyle w:val="Heading1"/>
      </w:pPr>
      <w:r w:rsidRPr="00E137FE">
        <w:lastRenderedPageBreak/>
        <w:t>Campus &amp; Online Resources</w:t>
      </w:r>
    </w:p>
    <w:p w14:paraId="0C5D23F5" w14:textId="77777777" w:rsidR="005E5C33" w:rsidRPr="007F5678" w:rsidRDefault="005E5C33" w:rsidP="005E5C33">
      <w:pPr>
        <w:spacing w:after="120" w:line="20" w:lineRule="atLeast"/>
        <w:rPr>
          <w:rFonts w:ascii="Arial" w:hAnsi="Arial" w:cs="Arial"/>
        </w:rPr>
      </w:pPr>
      <w:r w:rsidRPr="007F5678">
        <w:rPr>
          <w:rFonts w:ascii="Arial" w:hAnsi="Arial" w:cs="Arial"/>
          <w:b/>
        </w:rPr>
        <w:t>The Writing Center</w:t>
      </w:r>
      <w:r w:rsidRPr="007F5678">
        <w:rPr>
          <w:rFonts w:ascii="Arial" w:hAnsi="Arial" w:cs="Arial"/>
        </w:rPr>
        <w:t xml:space="preserve">: The Writing Center supports the entire UTSA Community, including undergraduates, graduate students, and faculty/staff members. Visit TWC at the Main Campus in the JPL building (2.01.12D) or at the Downtown Campus in the Frio Street Building (FS 4.432). TWC also offers online tutoring. To make an appointment, go to the TWC web site, </w:t>
      </w:r>
      <w:hyperlink r:id="rId17" w:history="1">
        <w:r w:rsidRPr="007F5678">
          <w:rPr>
            <w:rStyle w:val="Hyperlink"/>
            <w:rFonts w:ascii="Arial" w:hAnsi="Arial" w:cs="Arial"/>
          </w:rPr>
          <w:t>http://www.utsa.edu/twc/</w:t>
        </w:r>
      </w:hyperlink>
      <w:r w:rsidRPr="007F5678">
        <w:rPr>
          <w:rFonts w:ascii="Arial" w:hAnsi="Arial" w:cs="Arial"/>
        </w:rPr>
        <w:t xml:space="preserve"> and register for our online scheduling system, </w:t>
      </w:r>
      <w:proofErr w:type="spellStart"/>
      <w:r w:rsidRPr="007F5678">
        <w:rPr>
          <w:rFonts w:ascii="Arial" w:hAnsi="Arial" w:cs="Arial"/>
        </w:rPr>
        <w:t>WCOnline</w:t>
      </w:r>
      <w:proofErr w:type="spellEnd"/>
      <w:r w:rsidRPr="007F5678">
        <w:rPr>
          <w:rFonts w:ascii="Arial" w:hAnsi="Arial" w:cs="Arial"/>
        </w:rPr>
        <w:t xml:space="preserve">. Once registered, you can see our schedule and make appointments. Walk-ins are still welcome, but they must also register before seeing a tutor. If you have any questions about TWC’s scheduling system or about the tutoring process, please call the Writing Center at (210)458-6086 or email </w:t>
      </w:r>
      <w:hyperlink r:id="rId18">
        <w:r w:rsidRPr="007F5678">
          <w:rPr>
            <w:rStyle w:val="Hyperlink"/>
            <w:rFonts w:ascii="Arial" w:hAnsi="Arial" w:cs="Arial"/>
          </w:rPr>
          <w:t>martha.smith@utsa.edu</w:t>
        </w:r>
      </w:hyperlink>
      <w:r w:rsidRPr="007F5678">
        <w:rPr>
          <w:rFonts w:ascii="Arial" w:hAnsi="Arial" w:cs="Arial"/>
        </w:rPr>
        <w:t>.</w:t>
      </w:r>
    </w:p>
    <w:p w14:paraId="6C391830" w14:textId="58723001" w:rsidR="005E5C33" w:rsidRPr="007F5678" w:rsidRDefault="005E5C33" w:rsidP="005E5C33">
      <w:pPr>
        <w:spacing w:after="120" w:line="20" w:lineRule="atLeast"/>
        <w:rPr>
          <w:rFonts w:ascii="Arial" w:hAnsi="Arial" w:cs="Arial"/>
          <w:b/>
        </w:rPr>
      </w:pPr>
      <w:r w:rsidRPr="007F5678">
        <w:rPr>
          <w:rFonts w:ascii="Arial" w:hAnsi="Arial" w:cs="Arial"/>
          <w:b/>
        </w:rPr>
        <w:t>UTSA Library</w:t>
      </w:r>
      <w:r w:rsidRPr="007F5678">
        <w:rPr>
          <w:rFonts w:ascii="Arial" w:hAnsi="Arial" w:cs="Arial"/>
        </w:rPr>
        <w:t xml:space="preserve">: Access UTSA Library resources at </w:t>
      </w:r>
      <w:hyperlink r:id="rId19" w:history="1">
        <w:r w:rsidRPr="007F5678">
          <w:rPr>
            <w:rStyle w:val="Hyperlink"/>
            <w:rFonts w:ascii="Arial" w:hAnsi="Arial" w:cs="Arial"/>
          </w:rPr>
          <w:t>http://lib.utsa.edu</w:t>
        </w:r>
      </w:hyperlink>
      <w:r w:rsidRPr="007F5678">
        <w:rPr>
          <w:rFonts w:ascii="Arial" w:hAnsi="Arial" w:cs="Arial"/>
        </w:rPr>
        <w:t xml:space="preserve"> with your </w:t>
      </w:r>
      <w:proofErr w:type="spellStart"/>
      <w:r w:rsidRPr="007F5678">
        <w:rPr>
          <w:rFonts w:ascii="Arial" w:hAnsi="Arial" w:cs="Arial"/>
        </w:rPr>
        <w:t>myUTSA</w:t>
      </w:r>
      <w:proofErr w:type="spellEnd"/>
      <w:r w:rsidRPr="007F5678">
        <w:rPr>
          <w:rFonts w:ascii="Arial" w:hAnsi="Arial" w:cs="Arial"/>
        </w:rPr>
        <w:t xml:space="preserve"> ID (abc123) username and password.</w:t>
      </w:r>
    </w:p>
    <w:p w14:paraId="6561CD64" w14:textId="4202D371" w:rsidR="005E5C33" w:rsidRPr="007F5678" w:rsidRDefault="005E5C33" w:rsidP="005E5C33">
      <w:pPr>
        <w:spacing w:after="120" w:line="20" w:lineRule="atLeast"/>
        <w:rPr>
          <w:rFonts w:ascii="Arial" w:hAnsi="Arial" w:cs="Arial"/>
        </w:rPr>
      </w:pPr>
      <w:r w:rsidRPr="007F5678">
        <w:rPr>
          <w:rFonts w:ascii="Arial" w:hAnsi="Arial" w:cs="Arial"/>
          <w:b/>
        </w:rPr>
        <w:t>Library Tutorials for Research</w:t>
      </w:r>
      <w:r w:rsidRPr="007F5678">
        <w:rPr>
          <w:rFonts w:ascii="Arial" w:hAnsi="Arial" w:cs="Arial"/>
        </w:rPr>
        <w:t xml:space="preserve">: This course will require you to conduct a literature review, evaluate and synthesize this literature, as well as use proper APA citations. If you need some help, feel free to visit the library at Main or Downtown Campus. There are also online tutorials that can help. Check out: </w:t>
      </w:r>
      <w:hyperlink r:id="rId20" w:history="1">
        <w:r w:rsidRPr="007F5678">
          <w:rPr>
            <w:rStyle w:val="Hyperlink"/>
            <w:rFonts w:ascii="Arial" w:hAnsi="Arial" w:cs="Arial"/>
          </w:rPr>
          <w:t>http://lib.utsa.edu/services/instruction/tutorials/</w:t>
        </w:r>
      </w:hyperlink>
      <w:r w:rsidRPr="007F5678">
        <w:rPr>
          <w:rFonts w:ascii="Arial" w:hAnsi="Arial" w:cs="Arial"/>
        </w:rPr>
        <w:t xml:space="preserve">. </w:t>
      </w:r>
    </w:p>
    <w:p w14:paraId="74115B27" w14:textId="77777777" w:rsidR="005E5C33" w:rsidRPr="007F5678" w:rsidRDefault="005E5C33" w:rsidP="005E5C33">
      <w:pPr>
        <w:spacing w:after="120" w:line="20" w:lineRule="atLeast"/>
        <w:rPr>
          <w:rFonts w:ascii="Arial" w:hAnsi="Arial" w:cs="Arial"/>
        </w:rPr>
      </w:pPr>
      <w:r w:rsidRPr="007F5678">
        <w:rPr>
          <w:rFonts w:ascii="Arial" w:hAnsi="Arial" w:cs="Arial"/>
          <w:b/>
        </w:rPr>
        <w:t>Google Scholar</w:t>
      </w:r>
      <w:r w:rsidRPr="007F5678">
        <w:rPr>
          <w:rFonts w:ascii="Arial" w:hAnsi="Arial" w:cs="Arial"/>
        </w:rPr>
        <w:t xml:space="preserve">: Google Scholar is also a great resource for conducting literature reviews </w:t>
      </w:r>
      <w:hyperlink r:id="rId21">
        <w:r w:rsidRPr="007F5678">
          <w:rPr>
            <w:rStyle w:val="Hyperlink"/>
            <w:rFonts w:ascii="Arial" w:hAnsi="Arial" w:cs="Arial"/>
          </w:rPr>
          <w:t>http://lib.utsa.edu/find-information/google-scholar/</w:t>
        </w:r>
      </w:hyperlink>
      <w:r w:rsidRPr="007F5678">
        <w:rPr>
          <w:rFonts w:ascii="Arial" w:hAnsi="Arial" w:cs="Arial"/>
        </w:rPr>
        <w:t>.</w:t>
      </w:r>
    </w:p>
    <w:p w14:paraId="58E2E19A" w14:textId="77777777" w:rsidR="005E5C33" w:rsidRPr="007F5678" w:rsidRDefault="005E5C33" w:rsidP="005E5C33">
      <w:pPr>
        <w:spacing w:after="120" w:line="20" w:lineRule="atLeast"/>
        <w:rPr>
          <w:rFonts w:ascii="Arial" w:hAnsi="Arial" w:cs="Arial"/>
        </w:rPr>
      </w:pPr>
      <w:r w:rsidRPr="007F5678">
        <w:rPr>
          <w:rFonts w:ascii="Arial" w:hAnsi="Arial" w:cs="Arial"/>
          <w:b/>
        </w:rPr>
        <w:t>Counseling Services</w:t>
      </w:r>
      <w:r w:rsidRPr="007F5678">
        <w:rPr>
          <w:rFonts w:ascii="Arial" w:hAnsi="Arial" w:cs="Arial"/>
        </w:rPr>
        <w:t xml:space="preserve">: Counseling Services provides confidential, professional services by staff psychologists, social workers, counselors and psychiatrists to help meet the personal and developmental needs of currently enrolled students. Services include individual brief therapy for personal and educational concerns, couples/relationship counseling, and group therapy on topics such as college adaptation, relationship concerns, sexual orientation, depression and anxiety. Counseling Services also screens for possible learning disabilities and has limited psychiatric services. Visit Counseling Services at </w:t>
      </w:r>
      <w:hyperlink r:id="rId22" w:history="1">
        <w:r w:rsidRPr="007F5678">
          <w:rPr>
            <w:rStyle w:val="Hyperlink"/>
            <w:rFonts w:ascii="Arial" w:hAnsi="Arial" w:cs="Arial"/>
          </w:rPr>
          <w:t>http://utsa.edu/counsel/</w:t>
        </w:r>
      </w:hyperlink>
      <w:r w:rsidRPr="007F5678">
        <w:rPr>
          <w:rFonts w:ascii="Arial" w:hAnsi="Arial" w:cs="Arial"/>
        </w:rPr>
        <w:t xml:space="preserve"> or call (210) 458-4140 (Main Campus) or (210) 458-2930 (Downtown Campus).</w:t>
      </w:r>
    </w:p>
    <w:p w14:paraId="12F5A34B" w14:textId="77777777" w:rsidR="005E5C33" w:rsidRPr="007F5678" w:rsidRDefault="005E5C33" w:rsidP="005E5C33">
      <w:pPr>
        <w:spacing w:after="120" w:line="20" w:lineRule="atLeast"/>
        <w:rPr>
          <w:rFonts w:ascii="Arial" w:hAnsi="Arial" w:cs="Arial"/>
        </w:rPr>
      </w:pPr>
      <w:r w:rsidRPr="007F5678">
        <w:rPr>
          <w:rFonts w:ascii="Arial" w:hAnsi="Arial" w:cs="Arial"/>
          <w:b/>
        </w:rPr>
        <w:t>Supplemental Instruction</w:t>
      </w:r>
      <w:r w:rsidRPr="007F5678">
        <w:rPr>
          <w:rFonts w:ascii="Arial" w:hAnsi="Arial" w:cs="Arial"/>
        </w:rPr>
        <w:t>: Supplemental Instruction offers student-led study groups using collaborative learning for historically difficult classes. Supported courses and schedules can be found on the TRC website. You can call the SI office if you have questions or for more information at (210) 458-7251.</w:t>
      </w:r>
    </w:p>
    <w:p w14:paraId="74863F9F" w14:textId="77777777" w:rsidR="005E5C33" w:rsidRPr="007F5678" w:rsidRDefault="005E5C33" w:rsidP="005E5C33">
      <w:pPr>
        <w:spacing w:after="120" w:line="20" w:lineRule="atLeast"/>
        <w:rPr>
          <w:rFonts w:ascii="Arial" w:hAnsi="Arial" w:cs="Arial"/>
        </w:rPr>
      </w:pPr>
      <w:r w:rsidRPr="007F5678">
        <w:rPr>
          <w:rFonts w:ascii="Arial" w:hAnsi="Arial" w:cs="Arial"/>
          <w:b/>
        </w:rPr>
        <w:t>Tutoring Services</w:t>
      </w:r>
      <w:r w:rsidRPr="007F5678">
        <w:rPr>
          <w:rFonts w:ascii="Arial" w:hAnsi="Arial" w:cs="Arial"/>
        </w:rPr>
        <w:t>: Tomás Rivera Center (TRC) may assist in building study skills and tutoring in course content. The TRC has several locations at the Main Campus and is also located at the Downtown Campus. For more information, visit the Tutoring Services web page or call (210) 458-4694 on the Main Campus and (210) 458-2838 on the Downtown Campus.</w:t>
      </w:r>
    </w:p>
    <w:p w14:paraId="486DA5A0" w14:textId="77777777" w:rsidR="00E137FE" w:rsidRPr="00E137FE" w:rsidRDefault="00E137FE" w:rsidP="00E137FE">
      <w:pPr>
        <w:spacing w:after="60" w:line="20" w:lineRule="atLeast"/>
        <w:rPr>
          <w:rFonts w:ascii="Arial" w:hAnsi="Arial" w:cs="Arial"/>
          <w:sz w:val="20"/>
          <w:szCs w:val="24"/>
        </w:rPr>
      </w:pPr>
    </w:p>
    <w:p w14:paraId="4FCE085D" w14:textId="77777777" w:rsidR="00D03C6A" w:rsidRPr="00E137FE" w:rsidRDefault="6D760EDE" w:rsidP="00E137FE">
      <w:pPr>
        <w:spacing w:after="60" w:line="20" w:lineRule="atLeast"/>
        <w:rPr>
          <w:rFonts w:ascii="Arial" w:hAnsi="Arial" w:cs="Arial"/>
          <w:b/>
          <w:color w:val="0C2340"/>
          <w:sz w:val="24"/>
          <w:szCs w:val="24"/>
        </w:rPr>
      </w:pPr>
      <w:r w:rsidRPr="00E137FE">
        <w:rPr>
          <w:rFonts w:ascii="Arial" w:hAnsi="Arial" w:cs="Arial"/>
          <w:b/>
          <w:color w:val="0C2340"/>
          <w:sz w:val="24"/>
          <w:szCs w:val="24"/>
        </w:rPr>
        <w:t>Academic Honesty</w:t>
      </w:r>
    </w:p>
    <w:p w14:paraId="5AFEF759" w14:textId="49ED9E8C" w:rsidR="005E5C33" w:rsidRPr="007F5678" w:rsidRDefault="005E5C33" w:rsidP="005E5C33">
      <w:pPr>
        <w:spacing w:after="120" w:line="20" w:lineRule="atLeast"/>
        <w:rPr>
          <w:rFonts w:ascii="Arial" w:hAnsi="Arial" w:cs="Arial"/>
        </w:rPr>
      </w:pPr>
      <w:r w:rsidRPr="007F5678">
        <w:rPr>
          <w:rFonts w:ascii="Arial" w:hAnsi="Arial" w:cs="Arial"/>
        </w:rPr>
        <w:t xml:space="preserve">Students are responsible for learning and understanding the UTSA policy on academic misconduct. Academic or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Academic dishonesty is a violation of the Student Code of Conduct and is addressed in Appendix B, Sec. 203 of this bulletin: </w:t>
      </w:r>
      <w:hyperlink r:id="rId23" w:anchor="sd">
        <w:r w:rsidRPr="007F5678">
          <w:rPr>
            <w:rStyle w:val="Hyperlink"/>
            <w:rFonts w:ascii="Arial" w:hAnsi="Arial" w:cs="Arial"/>
          </w:rPr>
          <w:t>http://utsa.edu/infoguide/appendices/b.html#sd</w:t>
        </w:r>
      </w:hyperlink>
      <w:r w:rsidRPr="007F5678">
        <w:rPr>
          <w:rFonts w:ascii="Arial" w:hAnsi="Arial" w:cs="Arial"/>
        </w:rPr>
        <w:t>.</w:t>
      </w:r>
    </w:p>
    <w:p w14:paraId="02640A32" w14:textId="77777777" w:rsidR="005E5C33" w:rsidRPr="007F5678" w:rsidRDefault="005E5C33" w:rsidP="00155169">
      <w:pPr>
        <w:pStyle w:val="Heading2"/>
        <w:rPr>
          <w:rFonts w:ascii="Arial" w:hAnsi="Arial" w:cs="Arial"/>
          <w:sz w:val="22"/>
          <w:szCs w:val="22"/>
        </w:rPr>
      </w:pPr>
      <w:r w:rsidRPr="007F5678">
        <w:rPr>
          <w:rFonts w:ascii="Arial" w:hAnsi="Arial" w:cs="Arial"/>
          <w:sz w:val="22"/>
          <w:szCs w:val="22"/>
        </w:rPr>
        <w:t>The Roadrunner Creed</w:t>
      </w:r>
    </w:p>
    <w:p w14:paraId="52E7D31D" w14:textId="448EA899" w:rsidR="005E5C33" w:rsidRPr="007F5678" w:rsidRDefault="005E5C33" w:rsidP="005E5C33">
      <w:pPr>
        <w:spacing w:after="120" w:line="20" w:lineRule="atLeast"/>
        <w:rPr>
          <w:rFonts w:ascii="Arial" w:hAnsi="Arial" w:cs="Arial"/>
        </w:rPr>
      </w:pPr>
      <w:r w:rsidRPr="007F5678">
        <w:rPr>
          <w:rFonts w:ascii="Arial" w:hAnsi="Arial" w:cs="Arial"/>
        </w:rPr>
        <w:t>The University of Texas at San Antonio is a community of scholars, where integrity, excellence, inclusiveness, respect, collaboration, and innovation are fostered.</w:t>
      </w:r>
    </w:p>
    <w:p w14:paraId="229AED29" w14:textId="77777777" w:rsidR="005E5C33" w:rsidRPr="007F5678" w:rsidRDefault="005E5C33" w:rsidP="005E5C33">
      <w:pPr>
        <w:spacing w:after="120" w:line="20" w:lineRule="atLeast"/>
        <w:rPr>
          <w:rFonts w:ascii="Arial" w:hAnsi="Arial" w:cs="Arial"/>
        </w:rPr>
      </w:pPr>
      <w:r w:rsidRPr="007F5678">
        <w:rPr>
          <w:rFonts w:ascii="Arial" w:hAnsi="Arial" w:cs="Arial"/>
        </w:rPr>
        <w:lastRenderedPageBreak/>
        <w:t>As a Roadrunner, I will:</w:t>
      </w:r>
    </w:p>
    <w:p w14:paraId="2C88FE69" w14:textId="2F809531" w:rsidR="005E5C33" w:rsidRPr="007F5678" w:rsidRDefault="005E5C33" w:rsidP="005E5C33">
      <w:pPr>
        <w:spacing w:after="120" w:line="20" w:lineRule="atLeast"/>
        <w:rPr>
          <w:rFonts w:ascii="Arial" w:hAnsi="Arial" w:cs="Arial"/>
        </w:rPr>
      </w:pPr>
      <w:r w:rsidRPr="007F5678">
        <w:rPr>
          <w:rFonts w:ascii="Arial" w:hAnsi="Arial" w:cs="Arial"/>
        </w:rPr>
        <w:t>Uphold the highest standards of academic and personal integrity by practicing and expecting fair and ethical conduct;</w:t>
      </w:r>
    </w:p>
    <w:p w14:paraId="1E94C4AF" w14:textId="47F1BFDC" w:rsidR="005E5C33" w:rsidRPr="007F5678" w:rsidRDefault="005E5C33" w:rsidP="005E5C33">
      <w:pPr>
        <w:spacing w:after="120" w:line="20" w:lineRule="atLeast"/>
        <w:rPr>
          <w:rFonts w:ascii="Arial" w:hAnsi="Arial" w:cs="Arial"/>
        </w:rPr>
      </w:pPr>
      <w:r w:rsidRPr="007F5678">
        <w:rPr>
          <w:rFonts w:ascii="Arial" w:hAnsi="Arial" w:cs="Arial"/>
        </w:rPr>
        <w:t>Respect and accept individual differences, recognizing the inherent dignity of each person;</w:t>
      </w:r>
    </w:p>
    <w:p w14:paraId="4C4A2C70" w14:textId="77777777" w:rsidR="005E5C33" w:rsidRPr="007F5678" w:rsidRDefault="005E5C33" w:rsidP="005E5C33">
      <w:pPr>
        <w:spacing w:after="120" w:line="20" w:lineRule="atLeast"/>
        <w:rPr>
          <w:rFonts w:ascii="Arial" w:hAnsi="Arial" w:cs="Arial"/>
        </w:rPr>
      </w:pPr>
      <w:r w:rsidRPr="007F5678">
        <w:rPr>
          <w:rFonts w:ascii="Arial" w:hAnsi="Arial" w:cs="Arial"/>
        </w:rPr>
        <w:t>Contribute to campus life and the larger community through my active engagement; and</w:t>
      </w:r>
    </w:p>
    <w:p w14:paraId="5497ADBC" w14:textId="77777777" w:rsidR="005E5C33" w:rsidRPr="007F5678" w:rsidRDefault="005E5C33" w:rsidP="005E5C33">
      <w:pPr>
        <w:spacing w:after="120" w:line="20" w:lineRule="atLeast"/>
        <w:rPr>
          <w:rFonts w:ascii="Arial" w:hAnsi="Arial" w:cs="Arial"/>
        </w:rPr>
      </w:pPr>
      <w:r w:rsidRPr="007F5678">
        <w:rPr>
          <w:rFonts w:ascii="Arial" w:hAnsi="Arial" w:cs="Arial"/>
        </w:rPr>
        <w:t>Support the fearless exploration of dreams and ideas in the advancement of ingenuity, creativity, and discovery.</w:t>
      </w:r>
    </w:p>
    <w:p w14:paraId="59F0F876" w14:textId="77777777" w:rsidR="005E5C33" w:rsidRPr="007F5678" w:rsidRDefault="005E5C33" w:rsidP="005E5C33">
      <w:pPr>
        <w:spacing w:after="120" w:line="20" w:lineRule="atLeast"/>
        <w:rPr>
          <w:rFonts w:ascii="Arial" w:hAnsi="Arial" w:cs="Arial"/>
        </w:rPr>
      </w:pPr>
      <w:r w:rsidRPr="007F5678">
        <w:rPr>
          <w:rFonts w:ascii="Arial" w:hAnsi="Arial" w:cs="Arial"/>
        </w:rPr>
        <w:t>Guided by these principles now and forever, I am a Roadrunner!</w:t>
      </w:r>
    </w:p>
    <w:p w14:paraId="513E82BB" w14:textId="0559F3AF" w:rsidR="6D760EDE" w:rsidRPr="00E137FE" w:rsidRDefault="6D760EDE" w:rsidP="00E137FE">
      <w:pPr>
        <w:spacing w:after="60" w:line="20" w:lineRule="atLeast"/>
        <w:rPr>
          <w:rFonts w:ascii="Arial" w:hAnsi="Arial" w:cs="Arial"/>
          <w:sz w:val="20"/>
          <w:szCs w:val="24"/>
        </w:rPr>
      </w:pPr>
    </w:p>
    <w:p w14:paraId="6088B60A" w14:textId="77777777" w:rsidR="00D03C6A" w:rsidRPr="00E137FE" w:rsidRDefault="6D760EDE" w:rsidP="00155169">
      <w:pPr>
        <w:pStyle w:val="Heading1"/>
      </w:pPr>
      <w:r w:rsidRPr="00E137FE">
        <w:t>Copyright and Fair Use</w:t>
      </w:r>
    </w:p>
    <w:p w14:paraId="1831213D" w14:textId="77777777" w:rsidR="00D03C6A" w:rsidRPr="007F5678" w:rsidRDefault="00D03C6A" w:rsidP="00E137FE">
      <w:pPr>
        <w:spacing w:after="60" w:line="20" w:lineRule="atLeast"/>
        <w:rPr>
          <w:rFonts w:ascii="Arial" w:hAnsi="Arial" w:cs="Arial"/>
        </w:rPr>
      </w:pPr>
      <w:r w:rsidRPr="007F5678">
        <w:rPr>
          <w:rFonts w:ascii="Arial" w:hAnsi="Arial" w:cs="Arial"/>
        </w:rPr>
        <w:t>Copying, displaying, and distributing copyrighted works may infringe the owner's copyright. The University of Texas System's policy statement on Fair Use of Copyrighted Materials can help you determine whether your use of a copyrighted work may be an infringement. Any use of computer or duplication facilities by students, faculty, or staff for infringing use of copyrighted works is subject to appropriate disciplinary action as well as those civil remedies and criminal penalties provided by federal law.</w:t>
      </w:r>
    </w:p>
    <w:p w14:paraId="2FD4DF94" w14:textId="77777777" w:rsidR="00D03C6A" w:rsidRPr="007F5678" w:rsidRDefault="00D03C6A" w:rsidP="00E137FE">
      <w:pPr>
        <w:spacing w:after="60" w:line="20" w:lineRule="atLeast"/>
        <w:rPr>
          <w:rFonts w:ascii="Arial" w:hAnsi="Arial" w:cs="Arial"/>
        </w:rPr>
      </w:pPr>
    </w:p>
    <w:p w14:paraId="1491F002" w14:textId="77777777" w:rsidR="00D03C6A" w:rsidRPr="007F5678" w:rsidRDefault="00D03C6A" w:rsidP="00E137FE">
      <w:pPr>
        <w:spacing w:after="60" w:line="20" w:lineRule="atLeast"/>
        <w:rPr>
          <w:rFonts w:ascii="Arial" w:hAnsi="Arial" w:cs="Arial"/>
        </w:rPr>
      </w:pPr>
      <w:r w:rsidRPr="007F5678">
        <w:rPr>
          <w:rFonts w:ascii="Arial" w:hAnsi="Arial" w:cs="Arial"/>
        </w:rPr>
        <w:t>Copyright law applies to the Internet, which contains a mixture of copyrighted and non-copyrighted materials. An item does not have to display a statement of copyright to be copyrighted. It is assumed that an item is copyrighted until otherwise determined. For more information on copyright, see the University of Texas System Office of General Counsel web site. A printed copy is also available at the Reference, Circulation and Multimedia Center service desks in the Library. For local guidance, please contact the UTSA Library at 210.458.7506 and check the information at http://libguides.utsa.edu/copyright</w:t>
      </w:r>
    </w:p>
    <w:p w14:paraId="3DB13BE4" w14:textId="77777777" w:rsidR="00D03C6A" w:rsidRPr="00E137FE" w:rsidRDefault="00D03C6A" w:rsidP="00E137FE">
      <w:pPr>
        <w:spacing w:after="60" w:line="20" w:lineRule="atLeast"/>
        <w:rPr>
          <w:rFonts w:ascii="Arial" w:hAnsi="Arial" w:cs="Arial"/>
          <w:sz w:val="20"/>
          <w:szCs w:val="24"/>
        </w:rPr>
      </w:pPr>
    </w:p>
    <w:p w14:paraId="53537863" w14:textId="77777777" w:rsidR="00D03C6A" w:rsidRPr="00E137FE" w:rsidRDefault="6D760EDE" w:rsidP="00155169">
      <w:pPr>
        <w:pStyle w:val="Heading1"/>
      </w:pPr>
      <w:r w:rsidRPr="00E137FE">
        <w:t>The Teach Act</w:t>
      </w:r>
    </w:p>
    <w:p w14:paraId="25A8AC40" w14:textId="77777777" w:rsidR="00D03C6A" w:rsidRPr="007F5678" w:rsidRDefault="00D03C6A" w:rsidP="00E137FE">
      <w:pPr>
        <w:spacing w:after="60" w:line="20" w:lineRule="atLeast"/>
        <w:rPr>
          <w:rFonts w:ascii="Arial" w:hAnsi="Arial" w:cs="Arial"/>
        </w:rPr>
      </w:pPr>
      <w:r w:rsidRPr="007F5678">
        <w:rPr>
          <w:rFonts w:ascii="Arial" w:hAnsi="Arial" w:cs="Arial"/>
        </w:rPr>
        <w:t>Copyright law provides educators with a separate set of rights, in addition to fair use, to display (show) and perform (show or play) others' works in the classroom (not online). These rights are in Section 110(1) of the Copyright Act and apply to any work, regardless of the medium.</w:t>
      </w:r>
    </w:p>
    <w:p w14:paraId="52E4D2B7" w14:textId="77777777" w:rsidR="00D03C6A" w:rsidRPr="00E137FE" w:rsidRDefault="00D03C6A" w:rsidP="00E137FE">
      <w:pPr>
        <w:spacing w:after="60" w:line="20" w:lineRule="atLeast"/>
        <w:rPr>
          <w:rFonts w:ascii="Arial" w:hAnsi="Arial" w:cs="Arial"/>
          <w:sz w:val="20"/>
          <w:szCs w:val="24"/>
        </w:rPr>
      </w:pPr>
    </w:p>
    <w:p w14:paraId="74A998D8" w14:textId="245F4A04" w:rsidR="00EA3A2E" w:rsidRPr="007F5678" w:rsidRDefault="6D760EDE" w:rsidP="007F5678">
      <w:pPr>
        <w:pStyle w:val="Heading1"/>
      </w:pPr>
      <w:r w:rsidRPr="00E137FE">
        <w:t>Classroom Conduct</w:t>
      </w:r>
    </w:p>
    <w:p w14:paraId="6E524F0D" w14:textId="433F7649" w:rsidR="00D03C6A" w:rsidRPr="007F5678" w:rsidRDefault="00D03C6A" w:rsidP="00E137FE">
      <w:pPr>
        <w:spacing w:after="60" w:line="20" w:lineRule="atLeast"/>
        <w:rPr>
          <w:rFonts w:ascii="Arial" w:hAnsi="Arial" w:cs="Arial"/>
        </w:rPr>
      </w:pPr>
      <w:r w:rsidRPr="007F5678">
        <w:rPr>
          <w:rFonts w:ascii="Arial" w:hAnsi="Arial" w:cs="Arial"/>
        </w:rPr>
        <w:t>“Courtesy, politeness, manners, and civility are all, in essence, forms of awareness. Being civil means being constantly aware of others and weaving restraint, respect, and consideration on into the very fabric of this awareness. Civility is a form of goodness; it is gracious goodness. But it is not just an attitude of benevolent and thoughtful relation to other individuals; it also entails an active interest in the well-being of our communities and even a concern for the health of the planet on which we live.”</w:t>
      </w:r>
    </w:p>
    <w:p w14:paraId="66AF998F" w14:textId="77777777" w:rsidR="00D03C6A" w:rsidRPr="007F5678" w:rsidRDefault="00D03C6A" w:rsidP="00E137FE">
      <w:pPr>
        <w:spacing w:after="60" w:line="20" w:lineRule="atLeast"/>
        <w:rPr>
          <w:rFonts w:ascii="Arial" w:hAnsi="Arial" w:cs="Arial"/>
        </w:rPr>
      </w:pPr>
      <w:r w:rsidRPr="007F5678">
        <w:rPr>
          <w:rFonts w:ascii="Arial" w:hAnsi="Arial" w:cs="Arial"/>
        </w:rPr>
        <w:t xml:space="preserve">P.M. </w:t>
      </w:r>
      <w:proofErr w:type="spellStart"/>
      <w:r w:rsidRPr="007F5678">
        <w:rPr>
          <w:rFonts w:ascii="Arial" w:hAnsi="Arial" w:cs="Arial"/>
        </w:rPr>
        <w:t>Forni</w:t>
      </w:r>
      <w:proofErr w:type="spellEnd"/>
      <w:r w:rsidRPr="007F5678">
        <w:rPr>
          <w:rFonts w:ascii="Arial" w:hAnsi="Arial" w:cs="Arial"/>
        </w:rPr>
        <w:t xml:space="preserve"> – Choosing Civility: The 25 Rules of Considerate Conduct</w:t>
      </w:r>
    </w:p>
    <w:p w14:paraId="79A2FC41" w14:textId="77777777" w:rsidR="00D03C6A" w:rsidRPr="00E137FE" w:rsidRDefault="00D03C6A" w:rsidP="00E137FE">
      <w:pPr>
        <w:spacing w:after="60" w:line="20" w:lineRule="atLeast"/>
        <w:rPr>
          <w:rFonts w:ascii="Arial" w:hAnsi="Arial" w:cs="Arial"/>
          <w:sz w:val="20"/>
          <w:szCs w:val="24"/>
        </w:rPr>
      </w:pPr>
    </w:p>
    <w:p w14:paraId="7CB44CBC" w14:textId="77777777" w:rsidR="00D03C6A" w:rsidRPr="00E137FE" w:rsidRDefault="6D760EDE" w:rsidP="00155169">
      <w:pPr>
        <w:pStyle w:val="Heading1"/>
      </w:pPr>
      <w:r w:rsidRPr="00E137FE">
        <w:t>Disability Services</w:t>
      </w:r>
    </w:p>
    <w:p w14:paraId="3557E7E1" w14:textId="77777777" w:rsidR="005E5C33" w:rsidRPr="007F5678" w:rsidRDefault="005E5C33" w:rsidP="005E5C33">
      <w:pPr>
        <w:spacing w:after="120" w:line="20" w:lineRule="atLeast"/>
        <w:rPr>
          <w:rFonts w:ascii="Arial" w:hAnsi="Arial" w:cs="Arial"/>
        </w:rPr>
      </w:pPr>
      <w:r w:rsidRPr="007F5678">
        <w:rPr>
          <w:rFonts w:ascii="Arial" w:hAnsi="Arial" w:cs="Arial"/>
          <w:szCs w:val="24"/>
        </w:rPr>
        <w:t xml:space="preserve">The University of Texas at San Antonio, in compliance with the Americans with Disabilities Act and Section 504 of the Rehabilitation Act, provides “reasonable accommodations” to students </w:t>
      </w:r>
      <w:r w:rsidRPr="007F5678">
        <w:rPr>
          <w:rFonts w:ascii="Arial" w:hAnsi="Arial" w:cs="Arial"/>
          <w:szCs w:val="24"/>
        </w:rPr>
        <w:lastRenderedPageBreak/>
        <w:t xml:space="preserve">with disabilities. Any student with a disability who is requesting an accommodation for this course must provide the instructor with official documentation in the form of a letter from Student Disability Services. The key to obtaining appropriate accommodations at UTSA is providing the appropriate documentation. EVERY student who receives accommodations at UTSA must have a documented condition, which constitutes a disability under the guidelines of the ADA. It is the student’s responsibility to provide documentation of disability to UTSA Disability Services Office </w:t>
      </w:r>
      <w:r w:rsidRPr="007F5678">
        <w:rPr>
          <w:rFonts w:ascii="Arial" w:hAnsi="Arial" w:cs="Arial"/>
        </w:rPr>
        <w:t xml:space="preserve">and meet with a counselor to request special accommodation before classes start. Only those students who have officially documented a need for an accommodation will have their request honored. </w:t>
      </w:r>
    </w:p>
    <w:p w14:paraId="086775B0" w14:textId="77777777" w:rsidR="005E5C33" w:rsidRPr="007F5678" w:rsidRDefault="005E5C33" w:rsidP="005E5C33">
      <w:pPr>
        <w:spacing w:after="120" w:line="20" w:lineRule="atLeast"/>
        <w:rPr>
          <w:rFonts w:ascii="Arial" w:hAnsi="Arial" w:cs="Arial"/>
        </w:rPr>
      </w:pPr>
      <w:r w:rsidRPr="007F5678">
        <w:rPr>
          <w:rFonts w:ascii="Arial" w:hAnsi="Arial" w:cs="Arial"/>
        </w:rPr>
        <w:t>Information regarding diagnostic criteria and policies for obtaining disability-based academic accommodations can be found at www.utsa.edu/disability or by calling Student Disability Services at the Main Campus (210) 458-4157 or the Downtown Campus (210) 458-2945.</w:t>
      </w:r>
    </w:p>
    <w:p w14:paraId="041A9757" w14:textId="77777777" w:rsidR="005E5C33" w:rsidRPr="007F5678" w:rsidRDefault="005E5C33" w:rsidP="005E5C33">
      <w:pPr>
        <w:spacing w:after="120" w:line="20" w:lineRule="atLeast"/>
        <w:rPr>
          <w:rFonts w:ascii="Arial" w:hAnsi="Arial" w:cs="Arial"/>
        </w:rPr>
      </w:pPr>
      <w:r w:rsidRPr="007F5678">
        <w:rPr>
          <w:rFonts w:ascii="Arial" w:hAnsi="Arial" w:cs="Arial"/>
          <w:b/>
        </w:rPr>
        <w:t>Note</w:t>
      </w:r>
      <w:r w:rsidRPr="007F5678">
        <w:rPr>
          <w:rFonts w:ascii="Arial" w:hAnsi="Arial" w:cs="Arial"/>
        </w:rPr>
        <w:t xml:space="preserve">: Disability Services recommends that students deliver their letters personally to preserve confidentiality and to create an opportunity for discussion between the student and instructor. </w:t>
      </w:r>
    </w:p>
    <w:p w14:paraId="21FB16CA" w14:textId="77777777" w:rsidR="00D03C6A" w:rsidRPr="00E137FE" w:rsidRDefault="00D03C6A" w:rsidP="00E137FE">
      <w:pPr>
        <w:spacing w:after="60" w:line="20" w:lineRule="atLeast"/>
        <w:rPr>
          <w:rFonts w:ascii="Arial" w:hAnsi="Arial" w:cs="Arial"/>
          <w:sz w:val="20"/>
          <w:szCs w:val="24"/>
        </w:rPr>
      </w:pPr>
    </w:p>
    <w:p w14:paraId="38A6028C" w14:textId="77777777" w:rsidR="00D03C6A" w:rsidRPr="00E137FE" w:rsidRDefault="6D760EDE" w:rsidP="00155169">
      <w:pPr>
        <w:pStyle w:val="Heading1"/>
      </w:pPr>
      <w:r w:rsidRPr="00E137FE">
        <w:t>Privacy</w:t>
      </w:r>
    </w:p>
    <w:p w14:paraId="0470528E" w14:textId="77777777" w:rsidR="00D03C6A" w:rsidRPr="007F5678" w:rsidRDefault="00D03C6A" w:rsidP="00E137FE">
      <w:pPr>
        <w:spacing w:after="60" w:line="20" w:lineRule="atLeast"/>
        <w:rPr>
          <w:rFonts w:ascii="Arial" w:hAnsi="Arial" w:cs="Arial"/>
        </w:rPr>
      </w:pPr>
      <w:r w:rsidRPr="007F5678">
        <w:rPr>
          <w:rFonts w:ascii="Arial" w:hAnsi="Arial" w:cs="Arial"/>
        </w:rPr>
        <w:t>Blackboard Learn software automatically stores course access records, quiz scores, email postings, discussion postings, and chat room conversations. This is one more reason to make sure that your communications adhere to the netiquette policy.</w:t>
      </w:r>
    </w:p>
    <w:p w14:paraId="641BCD87" w14:textId="77777777" w:rsidR="00D03C6A" w:rsidRPr="00E137FE" w:rsidRDefault="00D03C6A" w:rsidP="00E137FE">
      <w:pPr>
        <w:spacing w:after="60" w:line="20" w:lineRule="atLeast"/>
        <w:rPr>
          <w:rFonts w:ascii="Arial" w:hAnsi="Arial" w:cs="Arial"/>
          <w:sz w:val="20"/>
          <w:szCs w:val="24"/>
        </w:rPr>
      </w:pPr>
    </w:p>
    <w:p w14:paraId="32DFD0C5" w14:textId="77AC5B6D" w:rsidR="00662E8B" w:rsidRPr="006319D0" w:rsidRDefault="6D760EDE" w:rsidP="00155169">
      <w:pPr>
        <w:pStyle w:val="Heading1"/>
      </w:pPr>
      <w:r w:rsidRPr="006319D0">
        <w:t>Netiquette</w:t>
      </w:r>
    </w:p>
    <w:p w14:paraId="20D9E67C" w14:textId="535388E6" w:rsidR="00662E8B" w:rsidRPr="00377816" w:rsidRDefault="00662E8B" w:rsidP="00E137FE">
      <w:pPr>
        <w:spacing w:after="60" w:line="20" w:lineRule="atLeast"/>
        <w:rPr>
          <w:rFonts w:ascii="Arial" w:hAnsi="Arial" w:cs="Arial"/>
        </w:rPr>
      </w:pPr>
      <w:r w:rsidRPr="00377816">
        <w:rPr>
          <w:rFonts w:ascii="Arial" w:hAnsi="Arial" w:cs="Arial"/>
        </w:rPr>
        <w:t>There is an informal code of conduct that most people follow on the Int</w:t>
      </w:r>
      <w:r w:rsidR="005E5C33" w:rsidRPr="00377816">
        <w:rPr>
          <w:rFonts w:ascii="Arial" w:hAnsi="Arial" w:cs="Arial"/>
        </w:rPr>
        <w:t xml:space="preserve">ernet. Usually people who break </w:t>
      </w:r>
      <w:r w:rsidRPr="00377816">
        <w:rPr>
          <w:rFonts w:ascii="Arial" w:hAnsi="Arial" w:cs="Arial"/>
        </w:rPr>
        <w:t>the code become the victims of flame emails. Netiquette includes not sending email or messages in ALL CAPS or with too many exclamation points or asking repetitive questions in forums that have FAQs posted. Sending spam is also a violation of netiquette. You're not legally obligated to follow proper netiquette, but you will have an easier time communicating with others over the Internet if you do.</w:t>
      </w:r>
    </w:p>
    <w:p w14:paraId="626BD5B2" w14:textId="77777777" w:rsidR="00662E8B" w:rsidRPr="006319D0" w:rsidRDefault="00662E8B" w:rsidP="00E137FE">
      <w:pPr>
        <w:spacing w:after="60" w:line="20" w:lineRule="atLeast"/>
        <w:rPr>
          <w:rFonts w:ascii="Arial" w:hAnsi="Arial" w:cs="Arial"/>
          <w:sz w:val="20"/>
          <w:szCs w:val="24"/>
        </w:rPr>
      </w:pPr>
    </w:p>
    <w:p w14:paraId="5DF205C6" w14:textId="2C6A5AEB" w:rsidR="00662E8B" w:rsidRPr="006319D0" w:rsidRDefault="00662E8B" w:rsidP="00155169">
      <w:pPr>
        <w:pStyle w:val="Heading1"/>
      </w:pPr>
      <w:r w:rsidRPr="006319D0">
        <w:t>Tips &amp; Resou</w:t>
      </w:r>
      <w:r w:rsidR="006319D0">
        <w:t>rces f</w:t>
      </w:r>
      <w:r w:rsidRPr="006319D0">
        <w:t>or Success</w:t>
      </w:r>
    </w:p>
    <w:p w14:paraId="02BFEFC6"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Get familiar with the technology. </w:t>
      </w:r>
    </w:p>
    <w:p w14:paraId="185E2033"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Make sure that your computer is configured to work with the Blackboard Learn system.</w:t>
      </w:r>
    </w:p>
    <w:p w14:paraId="6E0610E1"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Make sure that you know your </w:t>
      </w:r>
      <w:proofErr w:type="spellStart"/>
      <w:r w:rsidRPr="00377816">
        <w:rPr>
          <w:rFonts w:ascii="Arial" w:hAnsi="Arial" w:cs="Arial"/>
        </w:rPr>
        <w:t>myUTSA</w:t>
      </w:r>
      <w:proofErr w:type="spellEnd"/>
      <w:r w:rsidRPr="00377816">
        <w:rPr>
          <w:rFonts w:ascii="Arial" w:hAnsi="Arial" w:cs="Arial"/>
        </w:rPr>
        <w:t xml:space="preserve"> ID and passphrase.</w:t>
      </w:r>
    </w:p>
    <w:p w14:paraId="79C27C19"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Regularly check the Blackboard Learn course for announcements and updates.</w:t>
      </w:r>
    </w:p>
    <w:p w14:paraId="351FCEBB"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Log in to your Blackboard Learn course every day.</w:t>
      </w:r>
    </w:p>
    <w:p w14:paraId="204ABB52"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Complete all required assignments and quizzes by the due dates.</w:t>
      </w:r>
    </w:p>
    <w:p w14:paraId="6E00F50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Participate in all required discussions. Online learning is not self-paced or solitary learning; you must interact with your classmates in the various discussion boards.</w:t>
      </w:r>
    </w:p>
    <w:p w14:paraId="35C50F3F"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Take responsibility for your own learning. Take the course and yourself seriously.</w:t>
      </w:r>
    </w:p>
    <w:p w14:paraId="63E6A78C"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Be aware of the amount of class work you need to accomplish. No on-campus meetings </w:t>
      </w:r>
      <w:proofErr w:type="gramStart"/>
      <w:r w:rsidRPr="00377816">
        <w:rPr>
          <w:rFonts w:ascii="Arial" w:hAnsi="Arial" w:cs="Arial"/>
        </w:rPr>
        <w:t>does</w:t>
      </w:r>
      <w:proofErr w:type="gramEnd"/>
      <w:r w:rsidRPr="00377816">
        <w:rPr>
          <w:rFonts w:ascii="Arial" w:hAnsi="Arial" w:cs="Arial"/>
        </w:rPr>
        <w:t xml:space="preserve"> NOT mean less work. Usually, eight hours of work outside of class are required every week </w:t>
      </w:r>
      <w:proofErr w:type="gramStart"/>
      <w:r w:rsidRPr="00377816">
        <w:rPr>
          <w:rFonts w:ascii="Arial" w:hAnsi="Arial" w:cs="Arial"/>
        </w:rPr>
        <w:t>in order to</w:t>
      </w:r>
      <w:proofErr w:type="gramEnd"/>
      <w:r w:rsidRPr="00377816">
        <w:rPr>
          <w:rFonts w:ascii="Arial" w:hAnsi="Arial" w:cs="Arial"/>
        </w:rPr>
        <w:t xml:space="preserve"> succeed in this course.</w:t>
      </w:r>
    </w:p>
    <w:p w14:paraId="22B68086"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Be polite and respectful in all communications with the instructor and other members of the class.</w:t>
      </w:r>
    </w:p>
    <w:p w14:paraId="4E6D664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t>Speak up if you are having problems. Ask questions and utilize office hours.</w:t>
      </w:r>
    </w:p>
    <w:p w14:paraId="55F98437" w14:textId="77777777" w:rsidR="005E5C33" w:rsidRPr="00377816" w:rsidRDefault="005E5C33" w:rsidP="005E5C33">
      <w:pPr>
        <w:pStyle w:val="ListParagraph"/>
        <w:numPr>
          <w:ilvl w:val="0"/>
          <w:numId w:val="4"/>
        </w:numPr>
        <w:spacing w:after="120" w:line="20" w:lineRule="atLeast"/>
        <w:ind w:left="180" w:hanging="180"/>
        <w:rPr>
          <w:rFonts w:ascii="Arial" w:hAnsi="Arial" w:cs="Arial"/>
        </w:rPr>
      </w:pPr>
      <w:r w:rsidRPr="00377816">
        <w:rPr>
          <w:rFonts w:ascii="Arial" w:hAnsi="Arial" w:cs="Arial"/>
        </w:rPr>
        <w:lastRenderedPageBreak/>
        <w:t xml:space="preserve">Manage your time wisely. Course participants need to have strong time management skills in hybrid and online courses. Please review this self-paced time management skills guide </w:t>
      </w:r>
      <w:hyperlink r:id="rId24" w:history="1">
        <w:r w:rsidRPr="00377816">
          <w:rPr>
            <w:rStyle w:val="Hyperlink"/>
            <w:rFonts w:ascii="Arial" w:hAnsi="Arial" w:cs="Arial"/>
          </w:rPr>
          <w:t>http://www.studygs.net/timman.htm</w:t>
        </w:r>
      </w:hyperlink>
      <w:r w:rsidRPr="00377816">
        <w:rPr>
          <w:rFonts w:ascii="Arial" w:hAnsi="Arial" w:cs="Arial"/>
        </w:rPr>
        <w:t xml:space="preserve">. </w:t>
      </w:r>
    </w:p>
    <w:p w14:paraId="60520453" w14:textId="4AEBB2F8" w:rsidR="005E5C33" w:rsidRPr="00377816" w:rsidRDefault="005E5C33" w:rsidP="00155169">
      <w:pPr>
        <w:pStyle w:val="ListParagraph"/>
        <w:numPr>
          <w:ilvl w:val="0"/>
          <w:numId w:val="4"/>
        </w:numPr>
        <w:spacing w:after="120" w:line="20" w:lineRule="atLeast"/>
        <w:ind w:left="180" w:hanging="180"/>
        <w:rPr>
          <w:rFonts w:ascii="Arial" w:hAnsi="Arial" w:cs="Arial"/>
        </w:rPr>
      </w:pPr>
      <w:r w:rsidRPr="00377816">
        <w:rPr>
          <w:rFonts w:ascii="Arial" w:hAnsi="Arial" w:cs="Arial"/>
        </w:rPr>
        <w:t xml:space="preserve">Please review the following study skills resources developed by the Tomás Rivera Center: </w:t>
      </w:r>
      <w:hyperlink r:id="rId25" w:anchor="study" w:history="1">
        <w:r w:rsidR="00EA3A2E" w:rsidRPr="00377816">
          <w:rPr>
            <w:rStyle w:val="Hyperlink"/>
            <w:rFonts w:ascii="Arial" w:hAnsi="Arial" w:cs="Arial"/>
          </w:rPr>
          <w:t>http://www.utsa.edu/trcss/soar.html#study</w:t>
        </w:r>
      </w:hyperlink>
      <w:r w:rsidR="00EA3A2E" w:rsidRPr="00377816">
        <w:rPr>
          <w:rFonts w:ascii="Arial" w:hAnsi="Arial" w:cs="Arial"/>
        </w:rPr>
        <w:t xml:space="preserve">. </w:t>
      </w:r>
    </w:p>
    <w:p w14:paraId="2696D984" w14:textId="77777777" w:rsidR="005E5C33" w:rsidRDefault="005E5C33" w:rsidP="005E5C33">
      <w:pPr>
        <w:spacing w:after="60" w:line="20" w:lineRule="atLeast"/>
        <w:rPr>
          <w:rFonts w:ascii="Arial" w:hAnsi="Arial" w:cs="Arial"/>
          <w:sz w:val="20"/>
          <w:szCs w:val="24"/>
        </w:rPr>
      </w:pPr>
    </w:p>
    <w:p w14:paraId="6D78886B" w14:textId="77777777" w:rsidR="005E5C33" w:rsidRPr="00E137FE" w:rsidRDefault="005E5C33" w:rsidP="00155169">
      <w:pPr>
        <w:pStyle w:val="Heading1"/>
      </w:pPr>
      <w:r w:rsidRPr="00E137FE">
        <w:t>Changes</w:t>
      </w:r>
    </w:p>
    <w:p w14:paraId="6D6EFB2B" w14:textId="3714C816" w:rsidR="005E5C33" w:rsidRPr="00377816" w:rsidRDefault="007E0922" w:rsidP="005E5C33">
      <w:pPr>
        <w:spacing w:after="60" w:line="20" w:lineRule="atLeast"/>
        <w:rPr>
          <w:rFonts w:ascii="Arial" w:hAnsi="Arial" w:cs="Arial"/>
        </w:rPr>
      </w:pPr>
      <w:r w:rsidRPr="00377816">
        <w:rPr>
          <w:rFonts w:ascii="Arial" w:hAnsi="Arial" w:cs="Arial"/>
        </w:rPr>
        <w:t xml:space="preserve">The syllabus </w:t>
      </w:r>
      <w:r w:rsidR="005E5C33" w:rsidRPr="00377816">
        <w:rPr>
          <w:rFonts w:ascii="Arial" w:hAnsi="Arial" w:cs="Arial"/>
        </w:rPr>
        <w:t>is subject to change</w:t>
      </w:r>
      <w:r w:rsidRPr="00377816">
        <w:rPr>
          <w:rFonts w:ascii="Arial" w:hAnsi="Arial" w:cs="Arial"/>
        </w:rPr>
        <w:t xml:space="preserve"> at the discretion of the instructor</w:t>
      </w:r>
      <w:r w:rsidR="005E5C33" w:rsidRPr="00377816">
        <w:rPr>
          <w:rFonts w:ascii="Arial" w:hAnsi="Arial" w:cs="Arial"/>
        </w:rPr>
        <w:t>.</w:t>
      </w:r>
      <w:r w:rsidRPr="00377816">
        <w:rPr>
          <w:rFonts w:ascii="Arial" w:hAnsi="Arial" w:cs="Arial"/>
        </w:rPr>
        <w:t xml:space="preserve"> Changes will be communicated via Blackboard.</w:t>
      </w:r>
      <w:r w:rsidR="005E5C33" w:rsidRPr="00377816">
        <w:rPr>
          <w:rFonts w:ascii="Arial" w:hAnsi="Arial" w:cs="Arial"/>
        </w:rPr>
        <w:t xml:space="preserve"> It is your responsibility to check Blackboard for corrections or updates to the syllabus. Any changes/corrections to the course materials, assignment dates, or other updates will be posted ahead of time in the course Announcements tool. It is your responsibility to check Blackboard regularly for updates.</w:t>
      </w:r>
    </w:p>
    <w:sectPr w:rsidR="005E5C33" w:rsidRPr="00377816">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1798" w14:textId="77777777" w:rsidR="00AF24F6" w:rsidRDefault="00AF24F6">
      <w:pPr>
        <w:spacing w:after="0" w:line="240" w:lineRule="auto"/>
      </w:pPr>
      <w:r>
        <w:separator/>
      </w:r>
    </w:p>
  </w:endnote>
  <w:endnote w:type="continuationSeparator" w:id="0">
    <w:p w14:paraId="3F247F1E" w14:textId="77777777" w:rsidR="00AF24F6" w:rsidRDefault="00AF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AF24F6" w14:paraId="6C600757" w14:textId="77777777" w:rsidTr="05A18E9D">
      <w:tc>
        <w:tcPr>
          <w:tcW w:w="3120" w:type="dxa"/>
        </w:tcPr>
        <w:p w14:paraId="3094A1D5" w14:textId="72B7ACC0" w:rsidR="00AF24F6" w:rsidRDefault="00AF24F6" w:rsidP="05A18E9D">
          <w:pPr>
            <w:pStyle w:val="Header"/>
            <w:ind w:left="-115"/>
          </w:pPr>
        </w:p>
      </w:tc>
      <w:tc>
        <w:tcPr>
          <w:tcW w:w="3120" w:type="dxa"/>
        </w:tcPr>
        <w:p w14:paraId="4DEA7B99" w14:textId="25DF4AC0" w:rsidR="00AF24F6" w:rsidRDefault="00AF24F6" w:rsidP="05A18E9D">
          <w:pPr>
            <w:pStyle w:val="Header"/>
            <w:jc w:val="center"/>
          </w:pPr>
        </w:p>
      </w:tc>
      <w:tc>
        <w:tcPr>
          <w:tcW w:w="3120" w:type="dxa"/>
        </w:tcPr>
        <w:p w14:paraId="247C612A" w14:textId="61C56C75" w:rsidR="00AF24F6" w:rsidRDefault="00AF24F6" w:rsidP="05A18E9D">
          <w:pPr>
            <w:pStyle w:val="Header"/>
            <w:ind w:right="-115"/>
            <w:jc w:val="right"/>
          </w:pPr>
          <w:r>
            <w:fldChar w:fldCharType="begin"/>
          </w:r>
          <w:r>
            <w:instrText>PAGE</w:instrText>
          </w:r>
          <w:r>
            <w:fldChar w:fldCharType="separate"/>
          </w:r>
          <w:r w:rsidR="007D06F3">
            <w:rPr>
              <w:noProof/>
            </w:rPr>
            <w:t>5</w:t>
          </w:r>
          <w:r>
            <w:fldChar w:fldCharType="end"/>
          </w:r>
        </w:p>
      </w:tc>
    </w:tr>
  </w:tbl>
  <w:p w14:paraId="116150CE" w14:textId="0B6B23E9" w:rsidR="00AF24F6" w:rsidRDefault="00AF24F6" w:rsidP="05A18E9D">
    <w:pPr>
      <w:pStyle w:val="Footer"/>
    </w:pPr>
    <w:r w:rsidRPr="0027232A">
      <w:rPr>
        <w:b/>
        <w:noProof/>
      </w:rPr>
      <mc:AlternateContent>
        <mc:Choice Requires="wps">
          <w:drawing>
            <wp:anchor distT="45720" distB="45720" distL="114300" distR="114300" simplePos="0" relativeHeight="251659264" behindDoc="1" locked="0" layoutInCell="1" allowOverlap="1" wp14:anchorId="3E9B251A" wp14:editId="4E9F6868">
              <wp:simplePos x="0" y="0"/>
              <wp:positionH relativeFrom="margin">
                <wp:posOffset>-82550</wp:posOffset>
              </wp:positionH>
              <wp:positionV relativeFrom="paragraph">
                <wp:posOffset>-196850</wp:posOffset>
              </wp:positionV>
              <wp:extent cx="2373630" cy="32829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28295"/>
                      </a:xfrm>
                      <a:prstGeom prst="rect">
                        <a:avLst/>
                      </a:prstGeom>
                      <a:solidFill>
                        <a:srgbClr val="FFFFFF"/>
                      </a:solidFill>
                      <a:ln w="9525">
                        <a:noFill/>
                        <a:miter lim="800000"/>
                        <a:headEnd/>
                        <a:tailEnd/>
                      </a:ln>
                    </wps:spPr>
                    <wps:txbx>
                      <w:txbxContent>
                        <w:p w14:paraId="3E5FB813" w14:textId="77777777" w:rsidR="00AF24F6" w:rsidRPr="0027232A" w:rsidRDefault="00AF24F6" w:rsidP="0027232A">
                          <w:pPr>
                            <w:rPr>
                              <w:rFonts w:ascii="Arial" w:eastAsia="Times New Roman" w:hAnsi="Arial" w:cs="Arial"/>
                              <w:sz w:val="14"/>
                            </w:rPr>
                          </w:pPr>
                          <w:r w:rsidRPr="0027232A">
                            <w:rPr>
                              <w:rFonts w:ascii="Arial" w:eastAsia="Times New Roman" w:hAnsi="Arial" w:cs="Arial"/>
                              <w:sz w:val="16"/>
                              <w:szCs w:val="24"/>
                            </w:rPr>
                            <w:t>© The Office of Digital Learning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9B251A" id="_x0000_t202" coordsize="21600,21600" o:spt="202" path="m,l,21600r21600,l21600,xe">
              <v:stroke joinstyle="miter"/>
              <v:path gradientshapeok="t" o:connecttype="rect"/>
            </v:shapetype>
            <v:shape id="Text Box 2" o:spid="_x0000_s1026" type="#_x0000_t202" style="position:absolute;margin-left:-6.5pt;margin-top:-15.5pt;width:186.9pt;height:25.85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26IQIAAB0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" stroked="f">
              <v:textbox style="mso-fit-shape-to-text:t">
                <w:txbxContent>
                  <w:p w14:paraId="3E5FB813" w14:textId="77777777" w:rsidR="00AF24F6" w:rsidRPr="0027232A" w:rsidRDefault="00AF24F6" w:rsidP="0027232A">
                    <w:pPr>
                      <w:rPr>
                        <w:rFonts w:ascii="Arial" w:eastAsia="Times New Roman" w:hAnsi="Arial" w:cs="Arial"/>
                        <w:sz w:val="14"/>
                      </w:rPr>
                    </w:pPr>
                    <w:r w:rsidRPr="0027232A">
                      <w:rPr>
                        <w:rFonts w:ascii="Arial" w:eastAsia="Times New Roman" w:hAnsi="Arial" w:cs="Arial"/>
                        <w:sz w:val="16"/>
                        <w:szCs w:val="24"/>
                      </w:rPr>
                      <w:t>© The Office of Digital Learning</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1C76" w14:textId="77777777" w:rsidR="00AF24F6" w:rsidRDefault="00AF24F6">
      <w:pPr>
        <w:spacing w:after="0" w:line="240" w:lineRule="auto"/>
      </w:pPr>
      <w:r>
        <w:separator/>
      </w:r>
    </w:p>
  </w:footnote>
  <w:footnote w:type="continuationSeparator" w:id="0">
    <w:p w14:paraId="135B0AB6" w14:textId="77777777" w:rsidR="00AF24F6" w:rsidRDefault="00AF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AF24F6" w14:paraId="34ECE34D" w14:textId="77777777" w:rsidTr="05A18E9D">
      <w:tc>
        <w:tcPr>
          <w:tcW w:w="3120" w:type="dxa"/>
        </w:tcPr>
        <w:p w14:paraId="01CD8ED5" w14:textId="704322B7" w:rsidR="00AF24F6" w:rsidRDefault="00AF24F6" w:rsidP="05A18E9D">
          <w:pPr>
            <w:pStyle w:val="Header"/>
            <w:ind w:left="-115"/>
          </w:pPr>
        </w:p>
      </w:tc>
      <w:tc>
        <w:tcPr>
          <w:tcW w:w="3120" w:type="dxa"/>
        </w:tcPr>
        <w:p w14:paraId="18C4917B" w14:textId="09ACE77E" w:rsidR="00AF24F6" w:rsidRDefault="00AF24F6" w:rsidP="05A18E9D">
          <w:pPr>
            <w:pStyle w:val="Header"/>
            <w:jc w:val="center"/>
          </w:pPr>
        </w:p>
      </w:tc>
      <w:tc>
        <w:tcPr>
          <w:tcW w:w="3120" w:type="dxa"/>
        </w:tcPr>
        <w:p w14:paraId="3AF57ED4" w14:textId="390AE30A" w:rsidR="00AF24F6" w:rsidRDefault="00AF24F6" w:rsidP="05A18E9D">
          <w:pPr>
            <w:pStyle w:val="Header"/>
            <w:ind w:right="-115"/>
            <w:jc w:val="right"/>
          </w:pPr>
        </w:p>
      </w:tc>
    </w:tr>
  </w:tbl>
  <w:p w14:paraId="4D67D37C" w14:textId="6105FE38" w:rsidR="00AF24F6" w:rsidRDefault="00AF24F6" w:rsidP="05A18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3C"/>
    <w:multiLevelType w:val="hybridMultilevel"/>
    <w:tmpl w:val="FE4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3F35"/>
    <w:multiLevelType w:val="hybridMultilevel"/>
    <w:tmpl w:val="3EE8A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557AD"/>
    <w:multiLevelType w:val="hybridMultilevel"/>
    <w:tmpl w:val="716EE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C18ED"/>
    <w:multiLevelType w:val="hybridMultilevel"/>
    <w:tmpl w:val="AF8ABEA4"/>
    <w:lvl w:ilvl="0" w:tplc="2D14A33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7E24CB8"/>
    <w:multiLevelType w:val="hybridMultilevel"/>
    <w:tmpl w:val="046878E2"/>
    <w:lvl w:ilvl="0" w:tplc="14648C14">
      <w:start w:val="1"/>
      <w:numFmt w:val="bullet"/>
      <w:lvlText w:val=""/>
      <w:lvlJc w:val="left"/>
      <w:pPr>
        <w:ind w:left="720" w:hanging="360"/>
      </w:pPr>
      <w:rPr>
        <w:rFonts w:ascii="Symbol" w:hAnsi="Symbol" w:hint="default"/>
      </w:rPr>
    </w:lvl>
    <w:lvl w:ilvl="1" w:tplc="7854A308">
      <w:start w:val="1"/>
      <w:numFmt w:val="bullet"/>
      <w:lvlText w:val="o"/>
      <w:lvlJc w:val="left"/>
      <w:pPr>
        <w:ind w:left="1440" w:hanging="360"/>
      </w:pPr>
      <w:rPr>
        <w:rFonts w:ascii="Courier New" w:hAnsi="Courier New" w:hint="default"/>
      </w:rPr>
    </w:lvl>
    <w:lvl w:ilvl="2" w:tplc="FB68741A">
      <w:start w:val="1"/>
      <w:numFmt w:val="bullet"/>
      <w:lvlText w:val=""/>
      <w:lvlJc w:val="left"/>
      <w:pPr>
        <w:ind w:left="2160" w:hanging="360"/>
      </w:pPr>
      <w:rPr>
        <w:rFonts w:ascii="Wingdings" w:hAnsi="Wingdings" w:hint="default"/>
      </w:rPr>
    </w:lvl>
    <w:lvl w:ilvl="3" w:tplc="934C4880">
      <w:start w:val="1"/>
      <w:numFmt w:val="bullet"/>
      <w:lvlText w:val=""/>
      <w:lvlJc w:val="left"/>
      <w:pPr>
        <w:ind w:left="2880" w:hanging="360"/>
      </w:pPr>
      <w:rPr>
        <w:rFonts w:ascii="Symbol" w:hAnsi="Symbol" w:hint="default"/>
      </w:rPr>
    </w:lvl>
    <w:lvl w:ilvl="4" w:tplc="B8F2B738">
      <w:start w:val="1"/>
      <w:numFmt w:val="bullet"/>
      <w:lvlText w:val="o"/>
      <w:lvlJc w:val="left"/>
      <w:pPr>
        <w:ind w:left="3600" w:hanging="360"/>
      </w:pPr>
      <w:rPr>
        <w:rFonts w:ascii="Courier New" w:hAnsi="Courier New" w:hint="default"/>
      </w:rPr>
    </w:lvl>
    <w:lvl w:ilvl="5" w:tplc="8F2C0A70">
      <w:start w:val="1"/>
      <w:numFmt w:val="bullet"/>
      <w:lvlText w:val=""/>
      <w:lvlJc w:val="left"/>
      <w:pPr>
        <w:ind w:left="4320" w:hanging="360"/>
      </w:pPr>
      <w:rPr>
        <w:rFonts w:ascii="Wingdings" w:hAnsi="Wingdings" w:hint="default"/>
      </w:rPr>
    </w:lvl>
    <w:lvl w:ilvl="6" w:tplc="EBF22024">
      <w:start w:val="1"/>
      <w:numFmt w:val="bullet"/>
      <w:lvlText w:val=""/>
      <w:lvlJc w:val="left"/>
      <w:pPr>
        <w:ind w:left="5040" w:hanging="360"/>
      </w:pPr>
      <w:rPr>
        <w:rFonts w:ascii="Symbol" w:hAnsi="Symbol" w:hint="default"/>
      </w:rPr>
    </w:lvl>
    <w:lvl w:ilvl="7" w:tplc="5CC67606">
      <w:start w:val="1"/>
      <w:numFmt w:val="bullet"/>
      <w:lvlText w:val="o"/>
      <w:lvlJc w:val="left"/>
      <w:pPr>
        <w:ind w:left="5760" w:hanging="360"/>
      </w:pPr>
      <w:rPr>
        <w:rFonts w:ascii="Courier New" w:hAnsi="Courier New" w:hint="default"/>
      </w:rPr>
    </w:lvl>
    <w:lvl w:ilvl="8" w:tplc="41E0C4EC">
      <w:start w:val="1"/>
      <w:numFmt w:val="bullet"/>
      <w:lvlText w:val=""/>
      <w:lvlJc w:val="left"/>
      <w:pPr>
        <w:ind w:left="6480" w:hanging="360"/>
      </w:pPr>
      <w:rPr>
        <w:rFonts w:ascii="Wingdings" w:hAnsi="Wingdings" w:hint="default"/>
      </w:rPr>
    </w:lvl>
  </w:abstractNum>
  <w:abstractNum w:abstractNumId="5" w15:restartNumberingAfterBreak="0">
    <w:nsid w:val="2DD92132"/>
    <w:multiLevelType w:val="hybridMultilevel"/>
    <w:tmpl w:val="4AF28E3C"/>
    <w:lvl w:ilvl="0" w:tplc="2D14A33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E2F63"/>
    <w:multiLevelType w:val="hybridMultilevel"/>
    <w:tmpl w:val="3F78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63585"/>
    <w:multiLevelType w:val="hybridMultilevel"/>
    <w:tmpl w:val="E5BE691A"/>
    <w:lvl w:ilvl="0" w:tplc="61FEEBAA">
      <w:start w:val="1"/>
      <w:numFmt w:val="bullet"/>
      <w:lvlText w:val=""/>
      <w:lvlJc w:val="left"/>
      <w:pPr>
        <w:ind w:left="720" w:hanging="360"/>
      </w:pPr>
      <w:rPr>
        <w:rFonts w:ascii="Symbol" w:hAnsi="Symbol" w:hint="default"/>
      </w:rPr>
    </w:lvl>
    <w:lvl w:ilvl="1" w:tplc="97787482">
      <w:start w:val="1"/>
      <w:numFmt w:val="bullet"/>
      <w:lvlText w:val="o"/>
      <w:lvlJc w:val="left"/>
      <w:pPr>
        <w:ind w:left="1440" w:hanging="360"/>
      </w:pPr>
      <w:rPr>
        <w:rFonts w:ascii="Courier New" w:hAnsi="Courier New" w:hint="default"/>
      </w:rPr>
    </w:lvl>
    <w:lvl w:ilvl="2" w:tplc="10AE662C">
      <w:start w:val="1"/>
      <w:numFmt w:val="bullet"/>
      <w:lvlText w:val=""/>
      <w:lvlJc w:val="left"/>
      <w:pPr>
        <w:ind w:left="2160" w:hanging="360"/>
      </w:pPr>
      <w:rPr>
        <w:rFonts w:ascii="Wingdings" w:hAnsi="Wingdings" w:hint="default"/>
      </w:rPr>
    </w:lvl>
    <w:lvl w:ilvl="3" w:tplc="1F0426E8">
      <w:start w:val="1"/>
      <w:numFmt w:val="bullet"/>
      <w:lvlText w:val=""/>
      <w:lvlJc w:val="left"/>
      <w:pPr>
        <w:ind w:left="2880" w:hanging="360"/>
      </w:pPr>
      <w:rPr>
        <w:rFonts w:ascii="Symbol" w:hAnsi="Symbol" w:hint="default"/>
      </w:rPr>
    </w:lvl>
    <w:lvl w:ilvl="4" w:tplc="FC667C4C">
      <w:start w:val="1"/>
      <w:numFmt w:val="bullet"/>
      <w:lvlText w:val="o"/>
      <w:lvlJc w:val="left"/>
      <w:pPr>
        <w:ind w:left="3600" w:hanging="360"/>
      </w:pPr>
      <w:rPr>
        <w:rFonts w:ascii="Courier New" w:hAnsi="Courier New" w:hint="default"/>
      </w:rPr>
    </w:lvl>
    <w:lvl w:ilvl="5" w:tplc="06D207B0">
      <w:start w:val="1"/>
      <w:numFmt w:val="bullet"/>
      <w:lvlText w:val=""/>
      <w:lvlJc w:val="left"/>
      <w:pPr>
        <w:ind w:left="4320" w:hanging="360"/>
      </w:pPr>
      <w:rPr>
        <w:rFonts w:ascii="Wingdings" w:hAnsi="Wingdings" w:hint="default"/>
      </w:rPr>
    </w:lvl>
    <w:lvl w:ilvl="6" w:tplc="6F10168C">
      <w:start w:val="1"/>
      <w:numFmt w:val="bullet"/>
      <w:lvlText w:val=""/>
      <w:lvlJc w:val="left"/>
      <w:pPr>
        <w:ind w:left="5040" w:hanging="360"/>
      </w:pPr>
      <w:rPr>
        <w:rFonts w:ascii="Symbol" w:hAnsi="Symbol" w:hint="default"/>
      </w:rPr>
    </w:lvl>
    <w:lvl w:ilvl="7" w:tplc="51F21EC2">
      <w:start w:val="1"/>
      <w:numFmt w:val="bullet"/>
      <w:lvlText w:val="o"/>
      <w:lvlJc w:val="left"/>
      <w:pPr>
        <w:ind w:left="5760" w:hanging="360"/>
      </w:pPr>
      <w:rPr>
        <w:rFonts w:ascii="Courier New" w:hAnsi="Courier New" w:hint="default"/>
      </w:rPr>
    </w:lvl>
    <w:lvl w:ilvl="8" w:tplc="4992CE50">
      <w:start w:val="1"/>
      <w:numFmt w:val="bullet"/>
      <w:lvlText w:val=""/>
      <w:lvlJc w:val="left"/>
      <w:pPr>
        <w:ind w:left="6480" w:hanging="360"/>
      </w:pPr>
      <w:rPr>
        <w:rFonts w:ascii="Wingdings" w:hAnsi="Wingdings" w:hint="default"/>
      </w:rPr>
    </w:lvl>
  </w:abstractNum>
  <w:abstractNum w:abstractNumId="8" w15:restartNumberingAfterBreak="0">
    <w:nsid w:val="64805A8C"/>
    <w:multiLevelType w:val="hybridMultilevel"/>
    <w:tmpl w:val="02FC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F1A8B"/>
    <w:multiLevelType w:val="hybridMultilevel"/>
    <w:tmpl w:val="F8A8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E3C4C"/>
    <w:multiLevelType w:val="hybridMultilevel"/>
    <w:tmpl w:val="D8F00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0"/>
  </w:num>
  <w:num w:numId="5">
    <w:abstractNumId w:val="5"/>
  </w:num>
  <w:num w:numId="6">
    <w:abstractNumId w:val="2"/>
  </w:num>
  <w:num w:numId="7">
    <w:abstractNumId w:val="3"/>
  </w:num>
  <w:num w:numId="8">
    <w:abstractNumId w:val="1"/>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FD"/>
    <w:rsid w:val="00020BA3"/>
    <w:rsid w:val="00024C2E"/>
    <w:rsid w:val="000400C9"/>
    <w:rsid w:val="000714E2"/>
    <w:rsid w:val="00102C07"/>
    <w:rsid w:val="00155169"/>
    <w:rsid w:val="001D57EB"/>
    <w:rsid w:val="00266093"/>
    <w:rsid w:val="0027232A"/>
    <w:rsid w:val="00277223"/>
    <w:rsid w:val="002A4C56"/>
    <w:rsid w:val="002B42F0"/>
    <w:rsid w:val="0030677B"/>
    <w:rsid w:val="00346CCE"/>
    <w:rsid w:val="0036387D"/>
    <w:rsid w:val="00377816"/>
    <w:rsid w:val="00393B05"/>
    <w:rsid w:val="0039648E"/>
    <w:rsid w:val="003D159B"/>
    <w:rsid w:val="003E2A42"/>
    <w:rsid w:val="003E596F"/>
    <w:rsid w:val="004162E8"/>
    <w:rsid w:val="0046096D"/>
    <w:rsid w:val="00465078"/>
    <w:rsid w:val="00476051"/>
    <w:rsid w:val="0048269D"/>
    <w:rsid w:val="004913A5"/>
    <w:rsid w:val="004C7E15"/>
    <w:rsid w:val="004E06B2"/>
    <w:rsid w:val="00502863"/>
    <w:rsid w:val="00573744"/>
    <w:rsid w:val="005C20CD"/>
    <w:rsid w:val="005E5C33"/>
    <w:rsid w:val="0061401A"/>
    <w:rsid w:val="006319D0"/>
    <w:rsid w:val="006322A3"/>
    <w:rsid w:val="006575C8"/>
    <w:rsid w:val="00662E8B"/>
    <w:rsid w:val="00670922"/>
    <w:rsid w:val="006855D4"/>
    <w:rsid w:val="006B7E93"/>
    <w:rsid w:val="006F5808"/>
    <w:rsid w:val="00701B26"/>
    <w:rsid w:val="00715233"/>
    <w:rsid w:val="00747723"/>
    <w:rsid w:val="00774BFC"/>
    <w:rsid w:val="00790E6B"/>
    <w:rsid w:val="007B0517"/>
    <w:rsid w:val="007D06F3"/>
    <w:rsid w:val="007E0922"/>
    <w:rsid w:val="007F5678"/>
    <w:rsid w:val="00842F4B"/>
    <w:rsid w:val="00881E5E"/>
    <w:rsid w:val="00881EF4"/>
    <w:rsid w:val="00883BCA"/>
    <w:rsid w:val="008A7F25"/>
    <w:rsid w:val="008C18E9"/>
    <w:rsid w:val="008D1E68"/>
    <w:rsid w:val="00916053"/>
    <w:rsid w:val="00920CD9"/>
    <w:rsid w:val="00925B64"/>
    <w:rsid w:val="009C1CFD"/>
    <w:rsid w:val="009D7C43"/>
    <w:rsid w:val="00A26A01"/>
    <w:rsid w:val="00AC4F85"/>
    <w:rsid w:val="00AF24F6"/>
    <w:rsid w:val="00AF5F89"/>
    <w:rsid w:val="00B0092B"/>
    <w:rsid w:val="00B6221E"/>
    <w:rsid w:val="00BA1572"/>
    <w:rsid w:val="00BE0D29"/>
    <w:rsid w:val="00C20F07"/>
    <w:rsid w:val="00C2775C"/>
    <w:rsid w:val="00C277BF"/>
    <w:rsid w:val="00C7347D"/>
    <w:rsid w:val="00D03C6A"/>
    <w:rsid w:val="00D35FE0"/>
    <w:rsid w:val="00D62471"/>
    <w:rsid w:val="00D70A27"/>
    <w:rsid w:val="00DA35FF"/>
    <w:rsid w:val="00DB069D"/>
    <w:rsid w:val="00DC7182"/>
    <w:rsid w:val="00DC7943"/>
    <w:rsid w:val="00E047BE"/>
    <w:rsid w:val="00E06333"/>
    <w:rsid w:val="00E137FE"/>
    <w:rsid w:val="00E9502E"/>
    <w:rsid w:val="00EA3A2E"/>
    <w:rsid w:val="00EC3234"/>
    <w:rsid w:val="00F07493"/>
    <w:rsid w:val="00F634B5"/>
    <w:rsid w:val="00F8177A"/>
    <w:rsid w:val="00F81CD0"/>
    <w:rsid w:val="00FD307E"/>
    <w:rsid w:val="05A18E9D"/>
    <w:rsid w:val="6D76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93B70"/>
  <w15:chartTrackingRefBased/>
  <w15:docId w15:val="{401B9D45-00DA-4362-97D8-54CCC0F3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69"/>
    <w:pPr>
      <w:keepNext/>
      <w:keepLines/>
      <w:spacing w:before="240" w:after="0"/>
      <w:outlineLvl w:val="0"/>
    </w:pPr>
    <w:rPr>
      <w:rFonts w:ascii="Arial" w:eastAsiaTheme="majorEastAsia" w:hAnsi="Arial" w:cstheme="majorBidi"/>
      <w:b/>
      <w:color w:val="1F4E79" w:themeColor="accent1" w:themeShade="80"/>
      <w:sz w:val="24"/>
      <w:szCs w:val="32"/>
    </w:rPr>
  </w:style>
  <w:style w:type="paragraph" w:styleId="Heading2">
    <w:name w:val="heading 2"/>
    <w:basedOn w:val="Normal"/>
    <w:next w:val="Normal"/>
    <w:link w:val="Heading2Char"/>
    <w:uiPriority w:val="9"/>
    <w:unhideWhenUsed/>
    <w:qFormat/>
    <w:rsid w:val="00155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182"/>
    <w:pPr>
      <w:spacing w:after="0" w:line="240" w:lineRule="auto"/>
    </w:pPr>
  </w:style>
  <w:style w:type="character" w:styleId="Hyperlink">
    <w:name w:val="Hyperlink"/>
    <w:basedOn w:val="DefaultParagraphFont"/>
    <w:uiPriority w:val="99"/>
    <w:unhideWhenUsed/>
    <w:rsid w:val="00916053"/>
    <w:rPr>
      <w:color w:val="0563C1" w:themeColor="hyperlink"/>
      <w:u w:val="single"/>
    </w:rPr>
  </w:style>
  <w:style w:type="paragraph" w:styleId="ListParagraph">
    <w:name w:val="List Paragraph"/>
    <w:basedOn w:val="Normal"/>
    <w:uiPriority w:val="34"/>
    <w:qFormat/>
    <w:rsid w:val="00E137F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PlainTable1">
    <w:name w:val="Plain Table 1"/>
    <w:basedOn w:val="TableNormal"/>
    <w:uiPriority w:val="41"/>
    <w:rsid w:val="009D7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155169"/>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155169"/>
    <w:rPr>
      <w:rFonts w:asciiTheme="majorHAnsi" w:eastAsiaTheme="majorEastAsia" w:hAnsiTheme="majorHAnsi" w:cstheme="majorBidi"/>
      <w:spacing w:val="-10"/>
      <w:kern w:val="28"/>
      <w:sz w:val="32"/>
      <w:szCs w:val="56"/>
    </w:rPr>
  </w:style>
  <w:style w:type="character" w:customStyle="1" w:styleId="Heading1Char">
    <w:name w:val="Heading 1 Char"/>
    <w:basedOn w:val="DefaultParagraphFont"/>
    <w:link w:val="Heading1"/>
    <w:uiPriority w:val="9"/>
    <w:rsid w:val="00155169"/>
    <w:rPr>
      <w:rFonts w:ascii="Arial" w:eastAsiaTheme="majorEastAsia" w:hAnsi="Arial" w:cstheme="majorBidi"/>
      <w:b/>
      <w:color w:val="1F4E79" w:themeColor="accent1" w:themeShade="80"/>
      <w:sz w:val="24"/>
      <w:szCs w:val="32"/>
    </w:rPr>
  </w:style>
  <w:style w:type="character" w:customStyle="1" w:styleId="Heading2Char">
    <w:name w:val="Heading 2 Char"/>
    <w:basedOn w:val="DefaultParagraphFont"/>
    <w:link w:val="Heading2"/>
    <w:uiPriority w:val="9"/>
    <w:rsid w:val="0015516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36387D"/>
    <w:rPr>
      <w:color w:val="954F72" w:themeColor="followedHyperlink"/>
      <w:u w:val="single"/>
    </w:rPr>
  </w:style>
  <w:style w:type="character" w:customStyle="1" w:styleId="myvariableslmsname">
    <w:name w:val="myvariableslms_name"/>
    <w:basedOn w:val="DefaultParagraphFont"/>
    <w:rsid w:val="003E596F"/>
  </w:style>
  <w:style w:type="paragraph" w:styleId="PlainText">
    <w:name w:val="Plain Text"/>
    <w:basedOn w:val="Normal"/>
    <w:link w:val="PlainTextChar"/>
    <w:uiPriority w:val="99"/>
    <w:unhideWhenUsed/>
    <w:rsid w:val="00881E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1E5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5949">
      <w:bodyDiv w:val="1"/>
      <w:marLeft w:val="0"/>
      <w:marRight w:val="0"/>
      <w:marTop w:val="0"/>
      <w:marBottom w:val="0"/>
      <w:divBdr>
        <w:top w:val="none" w:sz="0" w:space="0" w:color="auto"/>
        <w:left w:val="none" w:sz="0" w:space="0" w:color="auto"/>
        <w:bottom w:val="none" w:sz="0" w:space="0" w:color="auto"/>
        <w:right w:val="none" w:sz="0" w:space="0" w:color="auto"/>
      </w:divBdr>
    </w:div>
    <w:div w:id="856847526">
      <w:bodyDiv w:val="1"/>
      <w:marLeft w:val="0"/>
      <w:marRight w:val="0"/>
      <w:marTop w:val="0"/>
      <w:marBottom w:val="0"/>
      <w:divBdr>
        <w:top w:val="none" w:sz="0" w:space="0" w:color="auto"/>
        <w:left w:val="none" w:sz="0" w:space="0" w:color="auto"/>
        <w:bottom w:val="none" w:sz="0" w:space="0" w:color="auto"/>
        <w:right w:val="none" w:sz="0" w:space="0" w:color="auto"/>
      </w:divBdr>
    </w:div>
    <w:div w:id="1710454459">
      <w:bodyDiv w:val="1"/>
      <w:marLeft w:val="0"/>
      <w:marRight w:val="0"/>
      <w:marTop w:val="0"/>
      <w:marBottom w:val="0"/>
      <w:divBdr>
        <w:top w:val="none" w:sz="0" w:space="0" w:color="auto"/>
        <w:left w:val="none" w:sz="0" w:space="0" w:color="auto"/>
        <w:bottom w:val="none" w:sz="0" w:space="0" w:color="auto"/>
        <w:right w:val="none" w:sz="0" w:space="0" w:color="auto"/>
      </w:divBdr>
    </w:div>
    <w:div w:id="1977490442">
      <w:bodyDiv w:val="1"/>
      <w:marLeft w:val="0"/>
      <w:marRight w:val="0"/>
      <w:marTop w:val="0"/>
      <w:marBottom w:val="0"/>
      <w:divBdr>
        <w:top w:val="none" w:sz="0" w:space="0" w:color="auto"/>
        <w:left w:val="none" w:sz="0" w:space="0" w:color="auto"/>
        <w:bottom w:val="none" w:sz="0" w:space="0" w:color="auto"/>
        <w:right w:val="none" w:sz="0" w:space="0" w:color="auto"/>
      </w:divBdr>
      <w:divsChild>
        <w:div w:id="156773235">
          <w:marLeft w:val="0"/>
          <w:marRight w:val="0"/>
          <w:marTop w:val="0"/>
          <w:marBottom w:val="0"/>
          <w:divBdr>
            <w:top w:val="none" w:sz="0" w:space="0" w:color="auto"/>
            <w:left w:val="none" w:sz="0" w:space="0" w:color="auto"/>
            <w:bottom w:val="none" w:sz="0" w:space="0" w:color="auto"/>
            <w:right w:val="none" w:sz="0" w:space="0" w:color="auto"/>
          </w:divBdr>
          <w:divsChild>
            <w:div w:id="679742231">
              <w:marLeft w:val="0"/>
              <w:marRight w:val="0"/>
              <w:marTop w:val="0"/>
              <w:marBottom w:val="0"/>
              <w:divBdr>
                <w:top w:val="none" w:sz="0" w:space="0" w:color="auto"/>
                <w:left w:val="none" w:sz="0" w:space="0" w:color="auto"/>
                <w:bottom w:val="none" w:sz="0" w:space="0" w:color="auto"/>
                <w:right w:val="none" w:sz="0" w:space="0" w:color="auto"/>
              </w:divBdr>
            </w:div>
            <w:div w:id="1768233933">
              <w:marLeft w:val="0"/>
              <w:marRight w:val="0"/>
              <w:marTop w:val="0"/>
              <w:marBottom w:val="0"/>
              <w:divBdr>
                <w:top w:val="none" w:sz="0" w:space="0" w:color="auto"/>
                <w:left w:val="none" w:sz="0" w:space="0" w:color="auto"/>
                <w:bottom w:val="none" w:sz="0" w:space="0" w:color="auto"/>
                <w:right w:val="none" w:sz="0" w:space="0" w:color="auto"/>
              </w:divBdr>
            </w:div>
            <w:div w:id="5095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sa.blackboard.com" TargetMode="External"/><Relationship Id="rId13" Type="http://schemas.openxmlformats.org/officeDocument/2006/relationships/hyperlink" Target="http://utsa.blackboard.com" TargetMode="External"/><Relationship Id="rId18" Type="http://schemas.openxmlformats.org/officeDocument/2006/relationships/hyperlink" Target="mailto:martha.smith@utsa.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ib.utsa.edu/find-information/google-scholar/" TargetMode="External"/><Relationship Id="rId7" Type="http://schemas.openxmlformats.org/officeDocument/2006/relationships/endnotes" Target="endnotes.xml"/><Relationship Id="rId12" Type="http://schemas.openxmlformats.org/officeDocument/2006/relationships/hyperlink" Target="https://support.pearson.com/getsupport/s/" TargetMode="External"/><Relationship Id="rId17" Type="http://schemas.openxmlformats.org/officeDocument/2006/relationships/hyperlink" Target="http://www.utsa.edu/twc/" TargetMode="External"/><Relationship Id="rId25" Type="http://schemas.openxmlformats.org/officeDocument/2006/relationships/hyperlink" Target="http://www.utsa.edu/trcss/soar.html" TargetMode="External"/><Relationship Id="rId2" Type="http://schemas.openxmlformats.org/officeDocument/2006/relationships/numbering" Target="numbering.xml"/><Relationship Id="rId16" Type="http://schemas.openxmlformats.org/officeDocument/2006/relationships/hyperlink" Target="http://tinyurl.com/utsacomputerlabs" TargetMode="External"/><Relationship Id="rId20" Type="http://schemas.openxmlformats.org/officeDocument/2006/relationships/hyperlink" Target="http://lib.utsa.edu/services/instruction/tutori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tconnect@utsa.edu" TargetMode="External"/><Relationship Id="rId24" Type="http://schemas.openxmlformats.org/officeDocument/2006/relationships/hyperlink" Target="http://www.studygs.net/timman.htm" TargetMode="External"/><Relationship Id="rId5" Type="http://schemas.openxmlformats.org/officeDocument/2006/relationships/webSettings" Target="webSettings.xml"/><Relationship Id="rId15" Type="http://schemas.openxmlformats.org/officeDocument/2006/relationships/hyperlink" Target="https://help.blackboard.com" TargetMode="External"/><Relationship Id="rId23" Type="http://schemas.openxmlformats.org/officeDocument/2006/relationships/hyperlink" Target="http://utsa.edu/infoguide/appendices/b.html" TargetMode="External"/><Relationship Id="rId28" Type="http://schemas.openxmlformats.org/officeDocument/2006/relationships/fontTable" Target="fontTable.xml"/><Relationship Id="rId10" Type="http://schemas.openxmlformats.org/officeDocument/2006/relationships/hyperlink" Target="mailto:esmarie.kennedy@utsa.edu" TargetMode="External"/><Relationship Id="rId19" Type="http://schemas.openxmlformats.org/officeDocument/2006/relationships/hyperlink" Target="http://lib.utsa.edu" TargetMode="External"/><Relationship Id="rId4" Type="http://schemas.openxmlformats.org/officeDocument/2006/relationships/settings" Target="settings.xml"/><Relationship Id="rId9" Type="http://schemas.openxmlformats.org/officeDocument/2006/relationships/hyperlink" Target="mailto:esmarie.kennedy@utsa.edu" TargetMode="External"/><Relationship Id="rId14" Type="http://schemas.openxmlformats.org/officeDocument/2006/relationships/hyperlink" Target="http://utsacloud-public.sharepoint.com/Pages/OITConnect.aspx" TargetMode="External"/><Relationship Id="rId22" Type="http://schemas.openxmlformats.org/officeDocument/2006/relationships/hyperlink" Target="http://utsa.edu/counse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E883-C061-494B-A456-8B075FD2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dc:creator>
  <cp:keywords/>
  <dc:description/>
  <cp:lastModifiedBy>Esmarie Kennedy</cp:lastModifiedBy>
  <cp:revision>12</cp:revision>
  <dcterms:created xsi:type="dcterms:W3CDTF">2017-06-11T20:37:00Z</dcterms:created>
  <dcterms:modified xsi:type="dcterms:W3CDTF">2017-06-24T10:59:00Z</dcterms:modified>
</cp:coreProperties>
</file>