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C3964" w14:textId="77777777" w:rsidR="00EA523E" w:rsidRPr="001927A9" w:rsidRDefault="00071310">
      <w:pPr>
        <w:pStyle w:val="Title"/>
        <w:rPr>
          <w:rFonts w:ascii="Times New Roman" w:hAnsi="Times New Roman" w:cs="Times New Roman"/>
          <w:color w:val="auto"/>
          <w:sz w:val="36"/>
          <w:szCs w:val="36"/>
        </w:rPr>
      </w:pPr>
      <w:r w:rsidRPr="001927A9">
        <w:rPr>
          <w:rFonts w:ascii="Times New Roman" w:hAnsi="Times New Roman" w:cs="Times New Roman"/>
          <w:color w:val="auto"/>
          <w:sz w:val="36"/>
          <w:szCs w:val="36"/>
        </w:rPr>
        <w:t>fall 202</w:t>
      </w:r>
      <w:r w:rsidR="00EA523E" w:rsidRPr="001927A9">
        <w:rPr>
          <w:rFonts w:ascii="Times New Roman" w:hAnsi="Times New Roman" w:cs="Times New Roman"/>
          <w:color w:val="auto"/>
          <w:sz w:val="36"/>
          <w:szCs w:val="36"/>
        </w:rPr>
        <w:t>4</w:t>
      </w:r>
      <w:r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14:paraId="01959C65" w14:textId="0ADC839D" w:rsidR="00755EA9" w:rsidRPr="001927A9" w:rsidRDefault="00755EA9">
      <w:pPr>
        <w:pStyle w:val="Title"/>
        <w:rPr>
          <w:rFonts w:ascii="Times New Roman" w:hAnsi="Times New Roman" w:cs="Times New Roman"/>
          <w:color w:val="auto"/>
          <w:sz w:val="36"/>
          <w:szCs w:val="36"/>
        </w:rPr>
      </w:pPr>
      <w:r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SPECIAL </w:t>
      </w:r>
      <w:r w:rsidR="00EA523E" w:rsidRPr="001927A9">
        <w:rPr>
          <w:rFonts w:ascii="Times New Roman" w:hAnsi="Times New Roman" w:cs="Times New Roman"/>
          <w:color w:val="auto"/>
          <w:sz w:val="36"/>
          <w:szCs w:val="36"/>
          <w:u w:val="single"/>
        </w:rPr>
        <w:t>ONLINE</w:t>
      </w:r>
      <w:r w:rsidR="00EA523E"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1927A9">
        <w:rPr>
          <w:rFonts w:ascii="Times New Roman" w:hAnsi="Times New Roman" w:cs="Times New Roman"/>
          <w:color w:val="auto"/>
          <w:sz w:val="36"/>
          <w:szCs w:val="36"/>
        </w:rPr>
        <w:t>SECTION</w:t>
      </w:r>
    </w:p>
    <w:p w14:paraId="639D8816" w14:textId="3AB3BB51" w:rsidR="00E77E06" w:rsidRPr="001927A9" w:rsidRDefault="00E77E06">
      <w:pPr>
        <w:pStyle w:val="Title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1927A9">
        <w:rPr>
          <w:rFonts w:ascii="Times New Roman" w:hAnsi="Times New Roman" w:cs="Times New Roman"/>
          <w:b/>
          <w:color w:val="auto"/>
          <w:sz w:val="36"/>
          <w:szCs w:val="36"/>
        </w:rPr>
        <w:t xml:space="preserve">SOC </w:t>
      </w:r>
      <w:r w:rsidR="00EA523E" w:rsidRPr="001927A9">
        <w:rPr>
          <w:rFonts w:ascii="Times New Roman" w:hAnsi="Times New Roman" w:cs="Times New Roman"/>
          <w:b/>
          <w:color w:val="auto"/>
          <w:sz w:val="36"/>
          <w:szCs w:val="36"/>
        </w:rPr>
        <w:t>4853</w:t>
      </w:r>
      <w:r w:rsidR="00755EA9" w:rsidRPr="001927A9">
        <w:rPr>
          <w:rFonts w:ascii="Times New Roman" w:hAnsi="Times New Roman" w:cs="Times New Roman"/>
          <w:b/>
          <w:color w:val="auto"/>
          <w:sz w:val="36"/>
          <w:szCs w:val="36"/>
        </w:rPr>
        <w:t xml:space="preserve">: </w:t>
      </w:r>
      <w:r w:rsidR="00EA523E" w:rsidRPr="001927A9">
        <w:rPr>
          <w:rFonts w:ascii="Times New Roman" w:hAnsi="Times New Roman" w:cs="Times New Roman"/>
          <w:b/>
          <w:color w:val="auto"/>
          <w:sz w:val="36"/>
          <w:szCs w:val="36"/>
        </w:rPr>
        <w:t>Religion, Spirituality, and Health</w:t>
      </w:r>
    </w:p>
    <w:p w14:paraId="2D7A9314" w14:textId="4BD81C33" w:rsidR="00C63F1E" w:rsidRPr="001927A9" w:rsidRDefault="0096544C">
      <w:pPr>
        <w:pStyle w:val="Title"/>
        <w:rPr>
          <w:rFonts w:ascii="Times New Roman" w:hAnsi="Times New Roman" w:cs="Times New Roman"/>
          <w:color w:val="auto"/>
          <w:sz w:val="36"/>
          <w:szCs w:val="36"/>
        </w:rPr>
      </w:pPr>
      <w:r w:rsidRPr="001927A9">
        <w:rPr>
          <w:rFonts w:ascii="Times New Roman" w:hAnsi="Times New Roman" w:cs="Times New Roman"/>
          <w:color w:val="auto"/>
          <w:sz w:val="36"/>
          <w:szCs w:val="36"/>
        </w:rPr>
        <w:t>*</w:t>
      </w:r>
      <w:r w:rsidR="00C63F1E" w:rsidRPr="001927A9">
        <w:rPr>
          <w:rFonts w:ascii="Times New Roman" w:hAnsi="Times New Roman" w:cs="Times New Roman"/>
          <w:color w:val="auto"/>
          <w:sz w:val="36"/>
          <w:szCs w:val="36"/>
        </w:rPr>
        <w:t>Wednesdays</w:t>
      </w:r>
      <w:r w:rsidRPr="001927A9">
        <w:rPr>
          <w:rFonts w:ascii="Times New Roman" w:hAnsi="Times New Roman" w:cs="Times New Roman"/>
          <w:color w:val="auto"/>
          <w:sz w:val="36"/>
          <w:szCs w:val="36"/>
        </w:rPr>
        <w:t>*</w:t>
      </w:r>
      <w:r w:rsidR="00C63F1E"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EA523E" w:rsidRPr="001927A9">
        <w:rPr>
          <w:rFonts w:ascii="Times New Roman" w:hAnsi="Times New Roman" w:cs="Times New Roman"/>
          <w:color w:val="auto"/>
          <w:sz w:val="36"/>
          <w:szCs w:val="36"/>
        </w:rPr>
        <w:t>2</w:t>
      </w:r>
      <w:r w:rsidR="00C63F1E" w:rsidRPr="001927A9">
        <w:rPr>
          <w:rFonts w:ascii="Times New Roman" w:hAnsi="Times New Roman" w:cs="Times New Roman"/>
          <w:color w:val="auto"/>
          <w:sz w:val="36"/>
          <w:szCs w:val="36"/>
        </w:rPr>
        <w:t>:</w:t>
      </w:r>
      <w:r w:rsidR="00EA523E" w:rsidRPr="001927A9">
        <w:rPr>
          <w:rFonts w:ascii="Times New Roman" w:hAnsi="Times New Roman" w:cs="Times New Roman"/>
          <w:color w:val="auto"/>
          <w:sz w:val="36"/>
          <w:szCs w:val="36"/>
        </w:rPr>
        <w:t>3</w:t>
      </w:r>
      <w:r w:rsidR="00C63F1E"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0 PM - 3:45 PM </w:t>
      </w:r>
    </w:p>
    <w:p w14:paraId="52693876" w14:textId="544EE7D7" w:rsidR="004444A7" w:rsidRPr="001927A9" w:rsidRDefault="004444A7">
      <w:pPr>
        <w:pStyle w:val="Title"/>
        <w:rPr>
          <w:rFonts w:ascii="Times New Roman" w:hAnsi="Times New Roman" w:cs="Times New Roman"/>
          <w:color w:val="auto"/>
          <w:sz w:val="36"/>
          <w:szCs w:val="36"/>
        </w:rPr>
      </w:pPr>
      <w:r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Dr. </w:t>
      </w:r>
      <w:r w:rsidR="00491C2E" w:rsidRPr="001927A9">
        <w:rPr>
          <w:rFonts w:ascii="Times New Roman" w:hAnsi="Times New Roman" w:cs="Times New Roman"/>
          <w:color w:val="auto"/>
          <w:sz w:val="36"/>
          <w:szCs w:val="36"/>
        </w:rPr>
        <w:t xml:space="preserve">CHRISTOPHER </w:t>
      </w:r>
      <w:r w:rsidR="00A94374">
        <w:rPr>
          <w:rFonts w:ascii="Times New Roman" w:hAnsi="Times New Roman" w:cs="Times New Roman"/>
          <w:color w:val="auto"/>
          <w:sz w:val="36"/>
          <w:szCs w:val="36"/>
        </w:rPr>
        <w:t xml:space="preserve">G. </w:t>
      </w:r>
      <w:bookmarkStart w:id="0" w:name="_GoBack"/>
      <w:bookmarkEnd w:id="0"/>
      <w:r w:rsidR="00491C2E" w:rsidRPr="001927A9">
        <w:rPr>
          <w:rFonts w:ascii="Times New Roman" w:hAnsi="Times New Roman" w:cs="Times New Roman"/>
          <w:color w:val="auto"/>
          <w:sz w:val="36"/>
          <w:szCs w:val="36"/>
        </w:rPr>
        <w:t>ELLISON</w:t>
      </w:r>
    </w:p>
    <w:p w14:paraId="29E2A03A" w14:textId="77777777" w:rsidR="00071310" w:rsidRPr="00071310" w:rsidRDefault="00071310" w:rsidP="00071310"/>
    <w:p w14:paraId="76299F71" w14:textId="3D623655" w:rsidR="00071310" w:rsidRPr="00071310" w:rsidRDefault="00D27093" w:rsidP="00071310">
      <w:r>
        <w:rPr>
          <w:noProof/>
        </w:rPr>
        <w:drawing>
          <wp:inline distT="0" distB="0" distL="0" distR="0" wp14:anchorId="06876EEC" wp14:editId="14134271">
            <wp:extent cx="5721470" cy="244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97" cy="2467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6B21B" w14:textId="77777777" w:rsidR="00071310" w:rsidRPr="00071310" w:rsidRDefault="00071310" w:rsidP="00071310"/>
    <w:p w14:paraId="0135ED1D" w14:textId="3999CEF6" w:rsidR="003A138D" w:rsidRPr="00022095" w:rsidRDefault="0042401A" w:rsidP="00022095">
      <w:pPr>
        <w:spacing w:after="0"/>
        <w:rPr>
          <w:sz w:val="28"/>
          <w:szCs w:val="28"/>
        </w:rPr>
      </w:pPr>
      <w:r w:rsidRPr="00022095">
        <w:rPr>
          <w:b/>
          <w:sz w:val="28"/>
          <w:szCs w:val="28"/>
        </w:rPr>
        <w:t>Dr. Christopher G. Ellison</w:t>
      </w:r>
      <w:r w:rsidRPr="00022095">
        <w:rPr>
          <w:sz w:val="28"/>
          <w:szCs w:val="28"/>
        </w:rPr>
        <w:t xml:space="preserve">, distinguished Professor of Sociology and Demography, </w:t>
      </w:r>
      <w:r w:rsidR="003A138D" w:rsidRPr="00022095">
        <w:rPr>
          <w:sz w:val="28"/>
          <w:szCs w:val="28"/>
        </w:rPr>
        <w:t xml:space="preserve">is recognized around the world for his research on </w:t>
      </w:r>
      <w:r w:rsidR="00EE4C18">
        <w:rPr>
          <w:sz w:val="28"/>
          <w:szCs w:val="28"/>
        </w:rPr>
        <w:t xml:space="preserve">the </w:t>
      </w:r>
      <w:r w:rsidR="003A138D" w:rsidRPr="00022095">
        <w:rPr>
          <w:b/>
          <w:sz w:val="28"/>
          <w:szCs w:val="28"/>
        </w:rPr>
        <w:t>Sociology of Religion</w:t>
      </w:r>
      <w:r w:rsidR="003A138D" w:rsidRPr="00022095">
        <w:rPr>
          <w:sz w:val="28"/>
          <w:szCs w:val="28"/>
        </w:rPr>
        <w:t xml:space="preserve"> and </w:t>
      </w:r>
      <w:r w:rsidR="003A138D" w:rsidRPr="00022095">
        <w:rPr>
          <w:b/>
          <w:sz w:val="28"/>
          <w:szCs w:val="28"/>
        </w:rPr>
        <w:t>Social Epidemiology</w:t>
      </w:r>
      <w:r w:rsidR="003A138D" w:rsidRPr="00022095">
        <w:rPr>
          <w:sz w:val="28"/>
          <w:szCs w:val="28"/>
        </w:rPr>
        <w:t>.</w:t>
      </w:r>
    </w:p>
    <w:p w14:paraId="61F57C9A" w14:textId="77777777" w:rsidR="001C0FAC" w:rsidRDefault="001C0FAC" w:rsidP="00022095">
      <w:pPr>
        <w:spacing w:after="0"/>
        <w:rPr>
          <w:sz w:val="28"/>
          <w:szCs w:val="28"/>
        </w:rPr>
      </w:pPr>
    </w:p>
    <w:p w14:paraId="1740912D" w14:textId="1183BF6D" w:rsidR="00FE55EC" w:rsidRPr="00022095" w:rsidRDefault="003A138D" w:rsidP="00022095">
      <w:pPr>
        <w:spacing w:after="0"/>
        <w:rPr>
          <w:sz w:val="28"/>
          <w:szCs w:val="28"/>
        </w:rPr>
      </w:pPr>
      <w:r w:rsidRPr="00022095">
        <w:rPr>
          <w:sz w:val="28"/>
          <w:szCs w:val="28"/>
        </w:rPr>
        <w:t xml:space="preserve">This Fall, </w:t>
      </w:r>
      <w:r w:rsidR="001C0FAC">
        <w:rPr>
          <w:sz w:val="28"/>
          <w:szCs w:val="28"/>
        </w:rPr>
        <w:t>Dr. Ellison</w:t>
      </w:r>
      <w:r w:rsidRPr="00022095">
        <w:rPr>
          <w:sz w:val="28"/>
          <w:szCs w:val="28"/>
        </w:rPr>
        <w:t xml:space="preserve"> will be </w:t>
      </w:r>
      <w:r w:rsidR="0042401A" w:rsidRPr="00022095">
        <w:rPr>
          <w:sz w:val="28"/>
          <w:szCs w:val="28"/>
        </w:rPr>
        <w:t xml:space="preserve">offering a special online </w:t>
      </w:r>
      <w:r w:rsidR="00022095">
        <w:rPr>
          <w:sz w:val="28"/>
          <w:szCs w:val="28"/>
        </w:rPr>
        <w:t>section</w:t>
      </w:r>
      <w:r w:rsidR="0042401A" w:rsidRPr="00022095">
        <w:rPr>
          <w:sz w:val="28"/>
          <w:szCs w:val="28"/>
        </w:rPr>
        <w:t xml:space="preserve"> with set meeting</w:t>
      </w:r>
      <w:r w:rsidR="001C0FAC">
        <w:rPr>
          <w:sz w:val="28"/>
          <w:szCs w:val="28"/>
        </w:rPr>
        <w:t xml:space="preserve"> times </w:t>
      </w:r>
      <w:r w:rsidR="0042401A" w:rsidRPr="00022095">
        <w:rPr>
          <w:sz w:val="28"/>
          <w:szCs w:val="28"/>
        </w:rPr>
        <w:t xml:space="preserve">to introduce students to the </w:t>
      </w:r>
      <w:r w:rsidR="00FE55EC" w:rsidRPr="00022095">
        <w:rPr>
          <w:sz w:val="28"/>
          <w:szCs w:val="28"/>
        </w:rPr>
        <w:t xml:space="preserve">study of </w:t>
      </w:r>
      <w:r w:rsidR="00022095" w:rsidRPr="00022095">
        <w:rPr>
          <w:b/>
          <w:sz w:val="28"/>
          <w:szCs w:val="28"/>
        </w:rPr>
        <w:t xml:space="preserve">Religion, Spirituality, </w:t>
      </w:r>
      <w:r w:rsidR="00022095">
        <w:rPr>
          <w:b/>
          <w:sz w:val="28"/>
          <w:szCs w:val="28"/>
        </w:rPr>
        <w:t>a</w:t>
      </w:r>
      <w:r w:rsidR="00022095" w:rsidRPr="00022095">
        <w:rPr>
          <w:b/>
          <w:sz w:val="28"/>
          <w:szCs w:val="28"/>
        </w:rPr>
        <w:t>nd Health</w:t>
      </w:r>
      <w:r w:rsidR="00FE55EC" w:rsidRPr="00022095">
        <w:rPr>
          <w:sz w:val="28"/>
          <w:szCs w:val="28"/>
        </w:rPr>
        <w:t xml:space="preserve">. </w:t>
      </w:r>
    </w:p>
    <w:p w14:paraId="0F6527E7" w14:textId="77777777" w:rsidR="00022095" w:rsidRDefault="00022095" w:rsidP="00022095">
      <w:pPr>
        <w:spacing w:after="0"/>
        <w:rPr>
          <w:sz w:val="28"/>
          <w:szCs w:val="28"/>
        </w:rPr>
      </w:pPr>
    </w:p>
    <w:p w14:paraId="70E66CE6" w14:textId="2CC68A32" w:rsidR="00FE55EC" w:rsidRPr="00022095" w:rsidRDefault="001B62AF" w:rsidP="00022095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</w:t>
      </w:r>
      <w:r w:rsidR="00FE55EC" w:rsidRPr="00022095">
        <w:rPr>
          <w:sz w:val="28"/>
          <w:szCs w:val="28"/>
        </w:rPr>
        <w:t xml:space="preserve"> COURSE: </w:t>
      </w:r>
    </w:p>
    <w:p w14:paraId="4E727439" w14:textId="1BF3DF3A" w:rsidR="00FE55EC" w:rsidRPr="00022095" w:rsidRDefault="00FE55EC" w:rsidP="00022095">
      <w:pPr>
        <w:spacing w:after="0"/>
        <w:rPr>
          <w:sz w:val="28"/>
          <w:szCs w:val="28"/>
        </w:rPr>
      </w:pPr>
      <w:r w:rsidRPr="00022095">
        <w:rPr>
          <w:sz w:val="28"/>
          <w:szCs w:val="28"/>
        </w:rPr>
        <w:t>(a) Offer</w:t>
      </w:r>
      <w:r w:rsidR="001B62AF">
        <w:rPr>
          <w:sz w:val="28"/>
          <w:szCs w:val="28"/>
        </w:rPr>
        <w:t>s</w:t>
      </w:r>
      <w:r w:rsidRPr="00022095">
        <w:rPr>
          <w:sz w:val="28"/>
          <w:szCs w:val="28"/>
        </w:rPr>
        <w:t xml:space="preserve"> new information about the </w:t>
      </w:r>
      <w:r w:rsidRPr="00153E0D">
        <w:rPr>
          <w:b/>
          <w:sz w:val="28"/>
          <w:szCs w:val="28"/>
        </w:rPr>
        <w:t xml:space="preserve">role of religion and spirituality in </w:t>
      </w:r>
      <w:r w:rsidR="007B7306">
        <w:rPr>
          <w:b/>
          <w:sz w:val="28"/>
          <w:szCs w:val="28"/>
        </w:rPr>
        <w:t>society</w:t>
      </w:r>
      <w:r w:rsidRPr="00022095">
        <w:rPr>
          <w:sz w:val="28"/>
          <w:szCs w:val="28"/>
        </w:rPr>
        <w:t>.</w:t>
      </w:r>
    </w:p>
    <w:p w14:paraId="28304E19" w14:textId="536A0ADB" w:rsidR="00FE55EC" w:rsidRPr="00022095" w:rsidRDefault="00FE55EC" w:rsidP="00022095">
      <w:pPr>
        <w:spacing w:after="0"/>
        <w:rPr>
          <w:sz w:val="28"/>
          <w:szCs w:val="28"/>
        </w:rPr>
      </w:pPr>
      <w:r w:rsidRPr="00022095">
        <w:rPr>
          <w:sz w:val="28"/>
          <w:szCs w:val="28"/>
        </w:rPr>
        <w:t>(b) Help</w:t>
      </w:r>
      <w:r w:rsidR="001B62AF">
        <w:rPr>
          <w:sz w:val="28"/>
          <w:szCs w:val="28"/>
        </w:rPr>
        <w:t>s</w:t>
      </w:r>
      <w:r w:rsidRPr="00022095">
        <w:rPr>
          <w:sz w:val="28"/>
          <w:szCs w:val="28"/>
        </w:rPr>
        <w:t xml:space="preserve"> students to explore </w:t>
      </w:r>
      <w:r w:rsidRPr="00153E0D">
        <w:rPr>
          <w:b/>
          <w:sz w:val="28"/>
          <w:szCs w:val="28"/>
        </w:rPr>
        <w:t>different approaches</w:t>
      </w:r>
      <w:r w:rsidRPr="00022095">
        <w:rPr>
          <w:sz w:val="28"/>
          <w:szCs w:val="28"/>
        </w:rPr>
        <w:t xml:space="preserve"> to the study of religion, spirituality, and health.</w:t>
      </w:r>
    </w:p>
    <w:p w14:paraId="44CAAB7E" w14:textId="38BE0573" w:rsidR="00FE55EC" w:rsidRPr="00022095" w:rsidRDefault="00FE55EC" w:rsidP="00022095">
      <w:pPr>
        <w:spacing w:after="0"/>
        <w:rPr>
          <w:sz w:val="28"/>
          <w:szCs w:val="28"/>
        </w:rPr>
      </w:pPr>
      <w:r w:rsidRPr="00022095">
        <w:rPr>
          <w:sz w:val="28"/>
          <w:szCs w:val="28"/>
        </w:rPr>
        <w:t>(c) Introduce</w:t>
      </w:r>
      <w:r w:rsidR="001B62AF">
        <w:rPr>
          <w:sz w:val="28"/>
          <w:szCs w:val="28"/>
        </w:rPr>
        <w:t>s</w:t>
      </w:r>
      <w:r w:rsidRPr="00022095">
        <w:rPr>
          <w:sz w:val="28"/>
          <w:szCs w:val="28"/>
        </w:rPr>
        <w:t xml:space="preserve"> students </w:t>
      </w:r>
      <w:r w:rsidR="00022095">
        <w:rPr>
          <w:sz w:val="28"/>
          <w:szCs w:val="28"/>
        </w:rPr>
        <w:t>to research on the effects of</w:t>
      </w:r>
      <w:r w:rsidRPr="00022095">
        <w:rPr>
          <w:sz w:val="28"/>
          <w:szCs w:val="28"/>
        </w:rPr>
        <w:t xml:space="preserve"> religion and spirituality </w:t>
      </w:r>
      <w:r w:rsidR="00022095">
        <w:rPr>
          <w:sz w:val="28"/>
          <w:szCs w:val="28"/>
        </w:rPr>
        <w:t>o</w:t>
      </w:r>
      <w:r w:rsidR="003D1071">
        <w:rPr>
          <w:sz w:val="28"/>
          <w:szCs w:val="28"/>
        </w:rPr>
        <w:t>n</w:t>
      </w:r>
      <w:r w:rsidRPr="00022095">
        <w:rPr>
          <w:sz w:val="28"/>
          <w:szCs w:val="28"/>
        </w:rPr>
        <w:t xml:space="preserve"> </w:t>
      </w:r>
      <w:r w:rsidRPr="00022095">
        <w:rPr>
          <w:b/>
          <w:sz w:val="28"/>
          <w:szCs w:val="28"/>
        </w:rPr>
        <w:t>mental health</w:t>
      </w:r>
      <w:r w:rsidRPr="00022095">
        <w:rPr>
          <w:sz w:val="28"/>
          <w:szCs w:val="28"/>
        </w:rPr>
        <w:t xml:space="preserve">, </w:t>
      </w:r>
      <w:r w:rsidRPr="00022095">
        <w:rPr>
          <w:b/>
          <w:sz w:val="28"/>
          <w:szCs w:val="28"/>
        </w:rPr>
        <w:t>physical health</w:t>
      </w:r>
      <w:r w:rsidRPr="00022095">
        <w:rPr>
          <w:sz w:val="28"/>
          <w:szCs w:val="28"/>
        </w:rPr>
        <w:t xml:space="preserve">, and </w:t>
      </w:r>
      <w:r w:rsidRPr="00022095">
        <w:rPr>
          <w:b/>
          <w:sz w:val="28"/>
          <w:szCs w:val="28"/>
        </w:rPr>
        <w:t>mortality risk</w:t>
      </w:r>
      <w:r w:rsidRPr="00022095">
        <w:rPr>
          <w:sz w:val="28"/>
          <w:szCs w:val="28"/>
        </w:rPr>
        <w:t>.</w:t>
      </w:r>
    </w:p>
    <w:p w14:paraId="4E80B7B3" w14:textId="77777777" w:rsidR="003A138D" w:rsidRDefault="003A138D" w:rsidP="00022095">
      <w:pPr>
        <w:spacing w:after="0"/>
      </w:pPr>
    </w:p>
    <w:p w14:paraId="63E389AC" w14:textId="77777777" w:rsidR="00FE55EC" w:rsidRDefault="00FE55EC" w:rsidP="00022095">
      <w:pPr>
        <w:spacing w:after="0"/>
      </w:pPr>
    </w:p>
    <w:p w14:paraId="03F58B01" w14:textId="77777777" w:rsidR="00071310" w:rsidRPr="00071310" w:rsidRDefault="00071310" w:rsidP="00022095">
      <w:pPr>
        <w:spacing w:after="0"/>
      </w:pPr>
    </w:p>
    <w:p w14:paraId="574882CC" w14:textId="065384BB" w:rsidR="00071310" w:rsidRPr="006D1DAF" w:rsidRDefault="00022095" w:rsidP="001C0FAC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E5A74F6" wp14:editId="57DCBC6D">
            <wp:extent cx="1475944" cy="12592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81" cy="1487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310" w:rsidRPr="006D1DAF" w:rsidSect="00270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F0E1E" w14:textId="77777777" w:rsidR="0025147A" w:rsidRDefault="0025147A">
      <w:pPr>
        <w:spacing w:after="0"/>
      </w:pPr>
      <w:r>
        <w:separator/>
      </w:r>
    </w:p>
  </w:endnote>
  <w:endnote w:type="continuationSeparator" w:id="0">
    <w:p w14:paraId="462CF7F7" w14:textId="77777777" w:rsidR="0025147A" w:rsidRDefault="0025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5BFE" w14:textId="77777777"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2E39A" w14:textId="77777777"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6812" w14:textId="77777777"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8082" w14:textId="77777777" w:rsidR="0025147A" w:rsidRDefault="0025147A">
      <w:pPr>
        <w:spacing w:after="0"/>
      </w:pPr>
      <w:r>
        <w:separator/>
      </w:r>
    </w:p>
  </w:footnote>
  <w:footnote w:type="continuationSeparator" w:id="0">
    <w:p w14:paraId="3F72D281" w14:textId="77777777" w:rsidR="0025147A" w:rsidRDefault="002514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3F25" w14:textId="77777777"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CDC9B" w14:textId="77777777"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1A58" w14:textId="77777777"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8F"/>
    <w:rsid w:val="00001D15"/>
    <w:rsid w:val="00022095"/>
    <w:rsid w:val="00071310"/>
    <w:rsid w:val="00120455"/>
    <w:rsid w:val="00153E0D"/>
    <w:rsid w:val="001818A3"/>
    <w:rsid w:val="001927A9"/>
    <w:rsid w:val="001B62AF"/>
    <w:rsid w:val="001C0FAC"/>
    <w:rsid w:val="002018D4"/>
    <w:rsid w:val="0024772D"/>
    <w:rsid w:val="0025147A"/>
    <w:rsid w:val="00270CB0"/>
    <w:rsid w:val="002D0A19"/>
    <w:rsid w:val="00300A21"/>
    <w:rsid w:val="00303D94"/>
    <w:rsid w:val="003A138D"/>
    <w:rsid w:val="003B0B8F"/>
    <w:rsid w:val="003D1071"/>
    <w:rsid w:val="0041441E"/>
    <w:rsid w:val="0042401A"/>
    <w:rsid w:val="00427C7A"/>
    <w:rsid w:val="004444A7"/>
    <w:rsid w:val="00491C2E"/>
    <w:rsid w:val="00535349"/>
    <w:rsid w:val="00566FBC"/>
    <w:rsid w:val="005C3972"/>
    <w:rsid w:val="006C742B"/>
    <w:rsid w:val="006D1DAF"/>
    <w:rsid w:val="006D712C"/>
    <w:rsid w:val="00741167"/>
    <w:rsid w:val="00755EA9"/>
    <w:rsid w:val="007B7306"/>
    <w:rsid w:val="00957E31"/>
    <w:rsid w:val="0096544C"/>
    <w:rsid w:val="00A94374"/>
    <w:rsid w:val="00B416D0"/>
    <w:rsid w:val="00C56D1E"/>
    <w:rsid w:val="00C63F1E"/>
    <w:rsid w:val="00C80008"/>
    <w:rsid w:val="00CA388F"/>
    <w:rsid w:val="00D27093"/>
    <w:rsid w:val="00D312E0"/>
    <w:rsid w:val="00E1718F"/>
    <w:rsid w:val="00E77E06"/>
    <w:rsid w:val="00E82430"/>
    <w:rsid w:val="00EA523E"/>
    <w:rsid w:val="00ED4F5A"/>
    <w:rsid w:val="00EE4C18"/>
    <w:rsid w:val="00EF78BF"/>
    <w:rsid w:val="00F95A59"/>
    <w:rsid w:val="00FD4312"/>
    <w:rsid w:val="00FE1D90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D4C6D9"/>
  <w15:chartTrackingRefBased/>
  <w15:docId w15:val="{A82B82CB-2B65-43DF-8D70-319C0CE4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c709\Desktop\Med%20Soc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970E-DDBB-4DFB-9F7F-AE7DB359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 Soc Flyer</Template>
  <TotalTime>30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Hill</dc:creator>
  <cp:keywords/>
  <dc:description/>
  <cp:lastModifiedBy>Terrence Hill</cp:lastModifiedBy>
  <cp:revision>21</cp:revision>
  <cp:lastPrinted>2024-06-17T13:42:00Z</cp:lastPrinted>
  <dcterms:created xsi:type="dcterms:W3CDTF">2024-06-17T13:13:00Z</dcterms:created>
  <dcterms:modified xsi:type="dcterms:W3CDTF">2024-06-17T13:42:00Z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