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9B5E" w14:textId="77777777" w:rsidR="000450EE" w:rsidRDefault="000450EE" w:rsidP="000450EE">
      <w:pPr>
        <w:pStyle w:val="Title"/>
        <w:jc w:val="center"/>
      </w:pPr>
      <w:r>
        <w:rPr>
          <w:noProof/>
        </w:rPr>
        <w:drawing>
          <wp:inline distT="0" distB="0" distL="0" distR="0" wp14:anchorId="1DE63495" wp14:editId="237BEB15">
            <wp:extent cx="1981200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adenic Advising_2color_Casual_Square_Cen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13" cy="198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3C71" w14:textId="77777777" w:rsidR="00785540" w:rsidRPr="000450EE" w:rsidRDefault="000450EE" w:rsidP="00785540">
      <w:pPr>
        <w:pStyle w:val="Title"/>
        <w:rPr>
          <w:sz w:val="40"/>
          <w:szCs w:val="40"/>
        </w:rPr>
      </w:pPr>
      <w:r w:rsidRPr="000450EE">
        <w:rPr>
          <w:sz w:val="40"/>
          <w:szCs w:val="40"/>
        </w:rPr>
        <w:t>Memorandum</w:t>
      </w:r>
    </w:p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14:paraId="21A977A6" w14:textId="77777777" w:rsidTr="000450EE">
        <w:sdt>
          <w:sdtPr>
            <w:alias w:val="To:"/>
            <w:tag w:val="To:"/>
            <w:id w:val="1015413264"/>
            <w:placeholder>
              <w:docPart w:val="B0620C6C78F245B28982DF1620427B8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257485FB" w14:textId="77777777"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28" w:type="dxa"/>
          </w:tcPr>
          <w:p w14:paraId="0244BA3D" w14:textId="77777777" w:rsidR="00785540" w:rsidRPr="00FB2B58" w:rsidRDefault="000450EE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UTSA Academic Advising Staff</w:t>
            </w:r>
          </w:p>
        </w:tc>
      </w:tr>
      <w:tr w:rsidR="00785540" w14:paraId="7A8DB212" w14:textId="77777777" w:rsidTr="000450EE">
        <w:sdt>
          <w:sdtPr>
            <w:alias w:val="From:"/>
            <w:tag w:val="From:"/>
            <w:id w:val="21141888"/>
            <w:placeholder>
              <w:docPart w:val="C8164504C5064388BEA7C8A0687CF56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7D5FEBB4" w14:textId="77777777"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8128" w:type="dxa"/>
          </w:tcPr>
          <w:p w14:paraId="63E24569" w14:textId="5225B85F" w:rsidR="00EB38E6" w:rsidRPr="00FB2B58" w:rsidRDefault="000450EE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Dainon Deviney</w:t>
            </w:r>
            <w:r w:rsidR="009377E0">
              <w:t>; Alejandro Quirino Aguilar</w:t>
            </w:r>
            <w:bookmarkStart w:id="0" w:name="_GoBack"/>
            <w:bookmarkEnd w:id="0"/>
          </w:p>
        </w:tc>
      </w:tr>
      <w:tr w:rsidR="00785540" w14:paraId="3F3E7C46" w14:textId="77777777" w:rsidTr="000450EE">
        <w:sdt>
          <w:sdtPr>
            <w:alias w:val="cc:"/>
            <w:tag w:val="cc:"/>
            <w:id w:val="1474175770"/>
            <w:placeholder>
              <w:docPart w:val="D451C2896B494739ADD79E3DABE4A513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28F55015" w14:textId="77777777"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cc:</w:t>
                </w:r>
              </w:p>
            </w:tc>
          </w:sdtContent>
        </w:sdt>
        <w:tc>
          <w:tcPr>
            <w:tcW w:w="8128" w:type="dxa"/>
          </w:tcPr>
          <w:p w14:paraId="660DECB3" w14:textId="2B9BE982" w:rsidR="00785540" w:rsidRPr="00FB2B58" w:rsidRDefault="002741BA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Vince Hernandez</w:t>
            </w:r>
          </w:p>
        </w:tc>
      </w:tr>
      <w:tr w:rsidR="00785540" w14:paraId="0181DC75" w14:textId="77777777" w:rsidTr="000450EE">
        <w:sdt>
          <w:sdtPr>
            <w:alias w:val="Date:"/>
            <w:tag w:val="Date:"/>
            <w:id w:val="-2052519928"/>
            <w:placeholder>
              <w:docPart w:val="F532096C81B24599ACA656D7D9D37A6D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5B325CD3" w14:textId="77777777"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28" w:type="dxa"/>
          </w:tcPr>
          <w:p w14:paraId="361FEADC" w14:textId="77777777" w:rsidR="00785540" w:rsidRPr="00FB2B58" w:rsidRDefault="000450EE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07.17.24</w:t>
            </w:r>
          </w:p>
        </w:tc>
      </w:tr>
      <w:tr w:rsidR="00785540" w14:paraId="7774198A" w14:textId="77777777" w:rsidTr="000450EE">
        <w:sdt>
          <w:sdtPr>
            <w:alias w:val="Re:"/>
            <w:tag w:val="Re:"/>
            <w:id w:val="-1435443775"/>
            <w:placeholder>
              <w:docPart w:val="8603F94CE2F3463CB3E8669BBF24A9D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  <w:tcMar>
                  <w:left w:w="0" w:type="dxa"/>
                  <w:bottom w:w="288" w:type="dxa"/>
                  <w:right w:w="0" w:type="dxa"/>
                </w:tcMar>
              </w:tcPr>
              <w:p w14:paraId="6DF32282" w14:textId="77777777"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14:paraId="237FC34D" w14:textId="77777777" w:rsidR="00785540" w:rsidRPr="00FB2B58" w:rsidRDefault="000450EE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 Students Enrolled in Only One Class (Summer 2024)</w:t>
            </w:r>
          </w:p>
        </w:tc>
      </w:tr>
    </w:tbl>
    <w:p w14:paraId="3C04C8A8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E92A2E2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UT Austin has provided approval for any 2024-2025 CAP student enrolled in only 3 hours for the summer semester to continue with the program. </w:t>
      </w:r>
      <w:r>
        <w:rPr>
          <w:rStyle w:val="eop"/>
          <w:rFonts w:eastAsiaTheme="minorEastAsia"/>
        </w:rPr>
        <w:t> </w:t>
      </w:r>
    </w:p>
    <w:p w14:paraId="7A7F875F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</w:rPr>
        <w:t> </w:t>
      </w:r>
    </w:p>
    <w:p w14:paraId="09794E76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Below are guidelines for students in this circumstance to follow:</w:t>
      </w:r>
      <w:r>
        <w:rPr>
          <w:rStyle w:val="eop"/>
          <w:rFonts w:eastAsiaTheme="minorEastAsia"/>
        </w:rPr>
        <w:t> </w:t>
      </w:r>
    </w:p>
    <w:p w14:paraId="0DC3BD97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</w:rPr>
        <w:t> </w:t>
      </w:r>
    </w:p>
    <w:p w14:paraId="294D1097" w14:textId="77777777" w:rsidR="000450EE" w:rsidRDefault="000450EE" w:rsidP="000450EE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Students must make up the missing 3 hours from the summer semester in the </w:t>
      </w:r>
      <w:r>
        <w:rPr>
          <w:rStyle w:val="normaltextrun"/>
          <w:b/>
          <w:bCs/>
        </w:rPr>
        <w:t>spring</w:t>
      </w:r>
      <w:r>
        <w:rPr>
          <w:rStyle w:val="normaltextrun"/>
        </w:rPr>
        <w:t xml:space="preserve"> semester. </w:t>
      </w:r>
      <w:r>
        <w:rPr>
          <w:rStyle w:val="eop"/>
          <w:rFonts w:eastAsiaTheme="minorEastAsia"/>
        </w:rPr>
        <w:t> </w:t>
      </w:r>
    </w:p>
    <w:p w14:paraId="0C823651" w14:textId="77777777" w:rsidR="000450EE" w:rsidRDefault="000450EE" w:rsidP="000450EE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CAP students are </w:t>
      </w:r>
      <w:r>
        <w:rPr>
          <w:rStyle w:val="normaltextrun"/>
          <w:u w:val="single"/>
        </w:rPr>
        <w:t>NOT</w:t>
      </w:r>
      <w:r>
        <w:rPr>
          <w:rStyle w:val="normaltextrun"/>
        </w:rPr>
        <w:t xml:space="preserve"> allowed to make up their 3 hours in the fall semester.</w:t>
      </w:r>
      <w:r>
        <w:rPr>
          <w:rStyle w:val="eop"/>
          <w:rFonts w:eastAsiaTheme="minorEastAsia"/>
        </w:rPr>
        <w:t> </w:t>
      </w:r>
    </w:p>
    <w:p w14:paraId="7A6A8382" w14:textId="77777777" w:rsidR="000450EE" w:rsidRDefault="000450EE" w:rsidP="000450EE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AP, Dual Credit, and IB Credit </w:t>
      </w:r>
      <w:r>
        <w:rPr>
          <w:rStyle w:val="normaltextrun"/>
          <w:u w:val="single"/>
        </w:rPr>
        <w:t>DO NOT</w:t>
      </w:r>
      <w:r>
        <w:rPr>
          <w:rStyle w:val="normaltextrun"/>
        </w:rPr>
        <w:t xml:space="preserve"> apply to the 30-hour requirement.</w:t>
      </w:r>
      <w:r>
        <w:rPr>
          <w:rStyle w:val="eop"/>
          <w:rFonts w:eastAsiaTheme="minorEastAsia"/>
        </w:rPr>
        <w:t> </w:t>
      </w:r>
    </w:p>
    <w:p w14:paraId="63441A5F" w14:textId="77777777" w:rsidR="000450EE" w:rsidRDefault="000450EE" w:rsidP="000450EE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30 hours must be completed at UTSA with a C- or better to meet CAP requirements.</w:t>
      </w:r>
      <w:r>
        <w:rPr>
          <w:rStyle w:val="eop"/>
          <w:rFonts w:eastAsiaTheme="minorEastAsia"/>
        </w:rPr>
        <w:t> </w:t>
      </w:r>
    </w:p>
    <w:p w14:paraId="46B48A00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71EF386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If a CAP student would like to opt-out of the CAP program, they </w:t>
      </w:r>
      <w:r>
        <w:rPr>
          <w:rStyle w:val="normaltextrun"/>
          <w:u w:val="single"/>
        </w:rPr>
        <w:t>MUST</w:t>
      </w:r>
      <w:r>
        <w:rPr>
          <w:rStyle w:val="normaltextrun"/>
        </w:rPr>
        <w:t xml:space="preserve"> follow these steps:</w:t>
      </w:r>
      <w:r>
        <w:rPr>
          <w:rStyle w:val="eop"/>
          <w:rFonts w:eastAsiaTheme="minorEastAsia"/>
        </w:rPr>
        <w:t> </w:t>
      </w:r>
    </w:p>
    <w:p w14:paraId="19712723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</w:rPr>
        <w:t> </w:t>
      </w:r>
    </w:p>
    <w:p w14:paraId="24F719D2" w14:textId="77777777" w:rsidR="000450EE" w:rsidRDefault="000450EE" w:rsidP="000450EE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Cancel their CAP application with UT Austin through your UT Austin portal.</w:t>
      </w:r>
      <w:r>
        <w:rPr>
          <w:rStyle w:val="eop"/>
          <w:rFonts w:eastAsiaTheme="minorEastAsia"/>
        </w:rPr>
        <w:t> </w:t>
      </w:r>
    </w:p>
    <w:p w14:paraId="36A6584B" w14:textId="77777777" w:rsidR="000450EE" w:rsidRDefault="000450EE" w:rsidP="000450EE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Email </w:t>
      </w:r>
      <w:hyperlink r:id="rId11" w:tgtFrame="_blank" w:history="1">
        <w:r>
          <w:rPr>
            <w:rStyle w:val="normaltextrun"/>
            <w:color w:val="0000FF"/>
            <w:u w:val="single"/>
          </w:rPr>
          <w:t>apply@utsa.edu</w:t>
        </w:r>
      </w:hyperlink>
      <w:r>
        <w:rPr>
          <w:rStyle w:val="normaltextrun"/>
        </w:rPr>
        <w:t xml:space="preserve"> stating they would like to remain at UTSA as a student.</w:t>
      </w:r>
      <w:r>
        <w:rPr>
          <w:rStyle w:val="eop"/>
          <w:rFonts w:eastAsiaTheme="minorEastAsia"/>
        </w:rPr>
        <w:t> </w:t>
      </w:r>
    </w:p>
    <w:p w14:paraId="26960845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4C7FC6E" w14:textId="77777777" w:rsidR="000450EE" w:rsidRDefault="000450EE" w:rsidP="0004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For any further clarifications, </w:t>
      </w:r>
      <w:r>
        <w:rPr>
          <w:rStyle w:val="normaltextrun"/>
        </w:rPr>
        <w:t>contact Dainon Deviney.</w:t>
      </w:r>
    </w:p>
    <w:p w14:paraId="672BFF18" w14:textId="77777777" w:rsidR="00933B8F" w:rsidRDefault="00933B8F" w:rsidP="000450EE"/>
    <w:sectPr w:rsidR="00933B8F" w:rsidSect="006F57FD">
      <w:footerReference w:type="even" r:id="rId12"/>
      <w:footerReference w:type="default" r:id="rId13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11BC" w14:textId="77777777" w:rsidR="000450EE" w:rsidRDefault="000450EE" w:rsidP="00785540">
      <w:pPr>
        <w:spacing w:before="0"/>
      </w:pPr>
      <w:r>
        <w:separator/>
      </w:r>
    </w:p>
  </w:endnote>
  <w:endnote w:type="continuationSeparator" w:id="0">
    <w:p w14:paraId="686D6791" w14:textId="77777777" w:rsidR="000450EE" w:rsidRDefault="000450EE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5592" w14:textId="77777777"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CC88A80" w14:textId="77777777" w:rsidR="00B336C5" w:rsidRDefault="009377E0">
    <w:pPr>
      <w:pStyle w:val="Footer"/>
    </w:pPr>
  </w:p>
  <w:p w14:paraId="0475F66B" w14:textId="77777777" w:rsidR="00B336C5" w:rsidRDefault="009377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5FF4" w14:textId="77777777"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D4EC7" w14:textId="77777777" w:rsidR="000450EE" w:rsidRDefault="000450EE" w:rsidP="00785540">
      <w:pPr>
        <w:spacing w:before="0"/>
      </w:pPr>
      <w:r>
        <w:separator/>
      </w:r>
    </w:p>
  </w:footnote>
  <w:footnote w:type="continuationSeparator" w:id="0">
    <w:p w14:paraId="4EBCA838" w14:textId="77777777" w:rsidR="000450EE" w:rsidRDefault="000450EE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11919"/>
    <w:multiLevelType w:val="multilevel"/>
    <w:tmpl w:val="242C0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39C7EB2"/>
    <w:multiLevelType w:val="multilevel"/>
    <w:tmpl w:val="AE9E6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0319B8"/>
    <w:multiLevelType w:val="multilevel"/>
    <w:tmpl w:val="D46CB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3E21ED"/>
    <w:multiLevelType w:val="multilevel"/>
    <w:tmpl w:val="6B48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322FA1"/>
    <w:multiLevelType w:val="multilevel"/>
    <w:tmpl w:val="D41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A2952C7"/>
    <w:multiLevelType w:val="multilevel"/>
    <w:tmpl w:val="D8665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8"/>
  </w:num>
  <w:num w:numId="16">
    <w:abstractNumId w:val="27"/>
  </w:num>
  <w:num w:numId="17">
    <w:abstractNumId w:val="26"/>
  </w:num>
  <w:num w:numId="18">
    <w:abstractNumId w:val="21"/>
  </w:num>
  <w:num w:numId="19">
    <w:abstractNumId w:val="23"/>
  </w:num>
  <w:num w:numId="20">
    <w:abstractNumId w:val="11"/>
  </w:num>
  <w:num w:numId="21">
    <w:abstractNumId w:val="16"/>
  </w:num>
  <w:num w:numId="22">
    <w:abstractNumId w:val="15"/>
  </w:num>
  <w:num w:numId="23">
    <w:abstractNumId w:val="17"/>
  </w:num>
  <w:num w:numId="24">
    <w:abstractNumId w:val="29"/>
  </w:num>
  <w:num w:numId="25">
    <w:abstractNumId w:val="20"/>
  </w:num>
  <w:num w:numId="26">
    <w:abstractNumId w:val="10"/>
  </w:num>
  <w:num w:numId="27">
    <w:abstractNumId w:val="12"/>
  </w:num>
  <w:num w:numId="28">
    <w:abstractNumId w:val="13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EE"/>
    <w:rsid w:val="000450EE"/>
    <w:rsid w:val="002741BA"/>
    <w:rsid w:val="00293B83"/>
    <w:rsid w:val="00697389"/>
    <w:rsid w:val="006A3CE7"/>
    <w:rsid w:val="00785540"/>
    <w:rsid w:val="00933B8F"/>
    <w:rsid w:val="009377E0"/>
    <w:rsid w:val="00E05653"/>
    <w:rsid w:val="00E87284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AAFC7"/>
  <w15:chartTrackingRefBased/>
  <w15:docId w15:val="{54FDBB98-12F8-44F3-B1C1-3DC0E2EC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450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450EE"/>
  </w:style>
  <w:style w:type="character" w:customStyle="1" w:styleId="eop">
    <w:name w:val="eop"/>
    <w:basedOn w:val="DefaultParagraphFont"/>
    <w:rsid w:val="000450EE"/>
  </w:style>
  <w:style w:type="character" w:styleId="UnresolvedMention">
    <w:name w:val="Unresolved Mention"/>
    <w:basedOn w:val="DefaultParagraphFont"/>
    <w:uiPriority w:val="99"/>
    <w:semiHidden/>
    <w:unhideWhenUsed/>
    <w:rsid w:val="0004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y@utsa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z336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620C6C78F245B28982DF162042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A1E6-9AA8-4AC9-8724-FBD5CB6E3B41}"/>
      </w:docPartPr>
      <w:docPartBody>
        <w:p w:rsidR="00000000" w:rsidRDefault="006D08AB">
          <w:pPr>
            <w:pStyle w:val="B0620C6C78F245B28982DF1620427B8B"/>
          </w:pPr>
          <w:r w:rsidRPr="006F57FD">
            <w:t>To:</w:t>
          </w:r>
        </w:p>
      </w:docPartBody>
    </w:docPart>
    <w:docPart>
      <w:docPartPr>
        <w:name w:val="C8164504C5064388BEA7C8A0687C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EC25-8E74-497E-8E54-6E59F6EDCCE7}"/>
      </w:docPartPr>
      <w:docPartBody>
        <w:p w:rsidR="00000000" w:rsidRDefault="006D08AB">
          <w:pPr>
            <w:pStyle w:val="C8164504C5064388BEA7C8A0687CF56A"/>
          </w:pPr>
          <w:r w:rsidRPr="006F57FD">
            <w:t>From:</w:t>
          </w:r>
        </w:p>
      </w:docPartBody>
    </w:docPart>
    <w:docPart>
      <w:docPartPr>
        <w:name w:val="D451C2896B494739ADD79E3DABE4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BBEBB-9F58-4262-B7F5-6C0AE4108041}"/>
      </w:docPartPr>
      <w:docPartBody>
        <w:p w:rsidR="00000000" w:rsidRDefault="006D08AB">
          <w:pPr>
            <w:pStyle w:val="D451C2896B494739ADD79E3DABE4A513"/>
          </w:pPr>
          <w:r w:rsidRPr="006F57FD">
            <w:t>cc:</w:t>
          </w:r>
        </w:p>
      </w:docPartBody>
    </w:docPart>
    <w:docPart>
      <w:docPartPr>
        <w:name w:val="F532096C81B24599ACA656D7D9D3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CF2CA-B723-4927-A89A-6177E51B8F62}"/>
      </w:docPartPr>
      <w:docPartBody>
        <w:p w:rsidR="00000000" w:rsidRDefault="006D08AB">
          <w:pPr>
            <w:pStyle w:val="F532096C81B24599ACA656D7D9D37A6D"/>
          </w:pPr>
          <w:r w:rsidRPr="006F57FD">
            <w:t>Date:</w:t>
          </w:r>
        </w:p>
      </w:docPartBody>
    </w:docPart>
    <w:docPart>
      <w:docPartPr>
        <w:name w:val="8603F94CE2F3463CB3E8669BBF24A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2107-5A32-4A07-A337-CD14772E9604}"/>
      </w:docPartPr>
      <w:docPartBody>
        <w:p w:rsidR="00000000" w:rsidRDefault="006D08AB">
          <w:pPr>
            <w:pStyle w:val="8603F94CE2F3463CB3E8669BBF24A9D0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BD29FD83AD496F84DF17870E499BFF">
    <w:name w:val="B7BD29FD83AD496F84DF17870E499BFF"/>
  </w:style>
  <w:style w:type="paragraph" w:customStyle="1" w:styleId="67C67AB090624C2E95AC5819BE1E330E">
    <w:name w:val="67C67AB090624C2E95AC5819BE1E330E"/>
  </w:style>
  <w:style w:type="paragraph" w:customStyle="1" w:styleId="B0620C6C78F245B28982DF1620427B8B">
    <w:name w:val="B0620C6C78F245B28982DF1620427B8B"/>
  </w:style>
  <w:style w:type="paragraph" w:customStyle="1" w:styleId="9679E876AABD4773B3B62C9ADF077CAB">
    <w:name w:val="9679E876AABD4773B3B62C9ADF077CAB"/>
  </w:style>
  <w:style w:type="paragraph" w:customStyle="1" w:styleId="C8164504C5064388BEA7C8A0687CF56A">
    <w:name w:val="C8164504C5064388BEA7C8A0687CF56A"/>
  </w:style>
  <w:style w:type="paragraph" w:customStyle="1" w:styleId="CE18294467344FDA925DCA937A86B050">
    <w:name w:val="CE18294467344FDA925DCA937A86B050"/>
  </w:style>
  <w:style w:type="paragraph" w:customStyle="1" w:styleId="D451C2896B494739ADD79E3DABE4A513">
    <w:name w:val="D451C2896B494739ADD79E3DABE4A513"/>
  </w:style>
  <w:style w:type="paragraph" w:customStyle="1" w:styleId="4FC63D3062B64049B018CB18C07FB080">
    <w:name w:val="4FC63D3062B64049B018CB18C07FB080"/>
  </w:style>
  <w:style w:type="paragraph" w:customStyle="1" w:styleId="F532096C81B24599ACA656D7D9D37A6D">
    <w:name w:val="F532096C81B24599ACA656D7D9D37A6D"/>
  </w:style>
  <w:style w:type="paragraph" w:customStyle="1" w:styleId="FF9FF8A50141458C92F4967886BDC190">
    <w:name w:val="FF9FF8A50141458C92F4967886BDC190"/>
  </w:style>
  <w:style w:type="paragraph" w:customStyle="1" w:styleId="8603F94CE2F3463CB3E8669BBF24A9D0">
    <w:name w:val="8603F94CE2F3463CB3E8669BBF24A9D0"/>
  </w:style>
  <w:style w:type="paragraph" w:customStyle="1" w:styleId="E1ECCFE7871644A6A35469A94D252DF2">
    <w:name w:val="E1ECCFE7871644A6A35469A94D252DF2"/>
  </w:style>
  <w:style w:type="paragraph" w:customStyle="1" w:styleId="5C4D43114E90440782F0977640A026DC">
    <w:name w:val="5C4D43114E90440782F0977640A02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E6F9B6A98EC47B369E715882A8FD9" ma:contentTypeVersion="16" ma:contentTypeDescription="Create a new document." ma:contentTypeScope="" ma:versionID="452d47acd252ac2e9772f8c8d618d575">
  <xsd:schema xmlns:xsd="http://www.w3.org/2001/XMLSchema" xmlns:xs="http://www.w3.org/2001/XMLSchema" xmlns:p="http://schemas.microsoft.com/office/2006/metadata/properties" xmlns:ns3="db2c97ae-d467-4e64-8ff4-566aaff10b53" xmlns:ns4="4cce2eb8-2143-4cbf-a4c0-6e40beeb7811" targetNamespace="http://schemas.microsoft.com/office/2006/metadata/properties" ma:root="true" ma:fieldsID="f81544a6f58e4ff97ea00947012e0793" ns3:_="" ns4:_="">
    <xsd:import namespace="db2c97ae-d467-4e64-8ff4-566aaff10b53"/>
    <xsd:import namespace="4cce2eb8-2143-4cbf-a4c0-6e40beeb78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97ae-d467-4e64-8ff4-566aaff10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e2eb8-2143-4cbf-a4c0-6e40beeb7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ce2eb8-2143-4cbf-a4c0-6e40beeb7811" xsi:nil="true"/>
  </documentManagement>
</p:properties>
</file>

<file path=customXml/itemProps1.xml><?xml version="1.0" encoding="utf-8"?>
<ds:datastoreItem xmlns:ds="http://schemas.openxmlformats.org/officeDocument/2006/customXml" ds:itemID="{24083252-3FEA-42CE-8179-8BCCE1599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c97ae-d467-4e64-8ff4-566aaff10b53"/>
    <ds:schemaRef ds:uri="4cce2eb8-2143-4cbf-a4c0-6e40beeb7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4839C-693D-4103-99A5-FA1C00734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B4EA8-9340-447D-AE93-21AD441AAD2B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4cce2eb8-2143-4cbf-a4c0-6e40beeb7811"/>
    <ds:schemaRef ds:uri="db2c97ae-d467-4e64-8ff4-566aaff10b5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Dainon Deviney</dc:creator>
  <cp:keywords/>
  <dc:description/>
  <cp:lastModifiedBy>Dainon Deviney</cp:lastModifiedBy>
  <cp:revision>2</cp:revision>
  <dcterms:created xsi:type="dcterms:W3CDTF">2024-07-17T21:02:00Z</dcterms:created>
  <dcterms:modified xsi:type="dcterms:W3CDTF">2024-07-17T21:02:00Z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0x010100416E6F9B6A98EC47B369E715882A8FD9</vt:lpwstr>
  </property>
</Properties>
</file>