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D4" w:rsidRDefault="004873D4" w:rsidP="004873D4">
      <w:bookmarkStart w:id="0" w:name="_GoBack"/>
      <w:bookmarkEnd w:id="0"/>
      <w:r>
        <w:t>Hello everyone,</w:t>
      </w:r>
    </w:p>
    <w:p w:rsidR="004873D4" w:rsidRDefault="004873D4" w:rsidP="004873D4"/>
    <w:p w:rsidR="004873D4" w:rsidRDefault="004873D4" w:rsidP="004873D4">
      <w:r>
        <w:t xml:space="preserve">In going forward with our new and improved report for students exceeding 30/45 hour Funding Rule after census date 01/27/16, the report was updated as of 02/16/16 email we all receive to reflect 201630.   </w:t>
      </w:r>
    </w:p>
    <w:p w:rsidR="004873D4" w:rsidRDefault="004873D4" w:rsidP="004873D4"/>
    <w:p w:rsidR="004873D4" w:rsidRDefault="004873D4" w:rsidP="004873D4">
      <w:pPr>
        <w:jc w:val="both"/>
      </w:pPr>
      <w:r>
        <w:t xml:space="preserve">Here are instructions on how to know when a student has exceeded the funding limit for 30/45 or has granted exemption.  </w:t>
      </w:r>
    </w:p>
    <w:p w:rsidR="004873D4" w:rsidRDefault="004873D4" w:rsidP="004873D4"/>
    <w:p w:rsidR="004873D4" w:rsidRDefault="004873D4" w:rsidP="004873D4">
      <w:pPr>
        <w:pStyle w:val="ListParagraph"/>
        <w:numPr>
          <w:ilvl w:val="0"/>
          <w:numId w:val="1"/>
        </w:numPr>
        <w:ind w:left="810"/>
      </w:pPr>
      <w:r>
        <w:t>1- Texas Residence- within the funding limit</w:t>
      </w:r>
    </w:p>
    <w:p w:rsidR="004873D4" w:rsidRDefault="004873D4" w:rsidP="004873D4">
      <w:pPr>
        <w:pStyle w:val="ListParagraph"/>
        <w:numPr>
          <w:ilvl w:val="0"/>
          <w:numId w:val="1"/>
        </w:numPr>
        <w:ind w:left="810"/>
      </w:pPr>
      <w:r>
        <w:t>1- M – exceed 30 hour rule</w:t>
      </w:r>
    </w:p>
    <w:p w:rsidR="00727DB8" w:rsidRDefault="00727DB8" w:rsidP="00727DB8">
      <w:pPr>
        <w:pStyle w:val="ListParagraph"/>
        <w:numPr>
          <w:ilvl w:val="0"/>
          <w:numId w:val="1"/>
        </w:numPr>
        <w:ind w:left="810"/>
      </w:pPr>
      <w:r>
        <w:t>1- E – exceed 45 hour rule</w:t>
      </w:r>
    </w:p>
    <w:p w:rsidR="004873D4" w:rsidRDefault="004873D4" w:rsidP="004873D4"/>
    <w:p w:rsidR="004873D4" w:rsidRDefault="004873D4" w:rsidP="004873D4">
      <w:pPr>
        <w:pStyle w:val="ListParagraph"/>
        <w:numPr>
          <w:ilvl w:val="0"/>
          <w:numId w:val="2"/>
        </w:numPr>
        <w:jc w:val="both"/>
      </w:pPr>
      <w:r>
        <w:t>Search for student name on 30/45 report- the report will include students who have all exceeded the funding limit and students who have been granted an exemption.</w:t>
      </w:r>
    </w:p>
    <w:p w:rsidR="004873D4" w:rsidRDefault="004873D4" w:rsidP="004873D4">
      <w:pPr>
        <w:pStyle w:val="ListParagraph"/>
        <w:numPr>
          <w:ilvl w:val="0"/>
          <w:numId w:val="2"/>
        </w:numPr>
      </w:pPr>
      <w:r>
        <w:t>On the “Last Term” tab – code reflect the residency status for spring 2016</w:t>
      </w:r>
    </w:p>
    <w:p w:rsidR="004873D4" w:rsidRDefault="004873D4" w:rsidP="004873D4">
      <w:pPr>
        <w:pStyle w:val="ListParagraph"/>
        <w:numPr>
          <w:ilvl w:val="0"/>
          <w:numId w:val="2"/>
        </w:numPr>
      </w:pPr>
      <w:r>
        <w:t>Scroll all the way to your right towards the end of the report.</w:t>
      </w:r>
    </w:p>
    <w:p w:rsidR="004873D4" w:rsidRDefault="004873D4" w:rsidP="004873D4">
      <w:pPr>
        <w:pStyle w:val="ListParagraph"/>
        <w:numPr>
          <w:ilvl w:val="0"/>
          <w:numId w:val="2"/>
        </w:numPr>
      </w:pPr>
      <w:r>
        <w:t xml:space="preserve">On the “New Residency” tab, look for the current code. </w:t>
      </w:r>
    </w:p>
    <w:p w:rsidR="004873D4" w:rsidRDefault="004873D4" w:rsidP="004873D4">
      <w:pPr>
        <w:pStyle w:val="ListParagraph"/>
        <w:numPr>
          <w:ilvl w:val="0"/>
          <w:numId w:val="2"/>
        </w:numPr>
      </w:pPr>
      <w:r>
        <w:t>Go to SGASTDN - verify residence code.</w:t>
      </w:r>
    </w:p>
    <w:p w:rsidR="004873D4" w:rsidRDefault="004873D4" w:rsidP="004873D4">
      <w:pPr>
        <w:pStyle w:val="ListParagraph"/>
        <w:numPr>
          <w:ilvl w:val="0"/>
          <w:numId w:val="2"/>
        </w:numPr>
      </w:pPr>
      <w:r>
        <w:t xml:space="preserve">The residence code in SGASTDN must be in sync with the student beginning term on contract and the beginning semester of courses on semester plan.  </w:t>
      </w:r>
    </w:p>
    <w:p w:rsidR="004873D4" w:rsidRDefault="004873D4" w:rsidP="004873D4"/>
    <w:p w:rsidR="004873D4" w:rsidRDefault="004873D4" w:rsidP="004873D4"/>
    <w:p w:rsidR="004873D4" w:rsidRDefault="004873D4" w:rsidP="004873D4">
      <w:pPr>
        <w:rPr>
          <w:b/>
        </w:rPr>
      </w:pPr>
      <w:r>
        <w:rPr>
          <w:b/>
        </w:rPr>
        <w:t xml:space="preserve">Important strategies to remember: </w:t>
      </w:r>
    </w:p>
    <w:p w:rsidR="004873D4" w:rsidRDefault="004873D4" w:rsidP="004873D4">
      <w:pPr>
        <w:rPr>
          <w:b/>
        </w:rPr>
      </w:pPr>
    </w:p>
    <w:p w:rsidR="004873D4" w:rsidRDefault="004873D4" w:rsidP="004873D4">
      <w:pPr>
        <w:pStyle w:val="ListParagraph"/>
        <w:numPr>
          <w:ilvl w:val="0"/>
          <w:numId w:val="3"/>
        </w:numPr>
      </w:pPr>
      <w:r>
        <w:t xml:space="preserve">Look at the most updated 30/45 report after census date </w:t>
      </w:r>
    </w:p>
    <w:p w:rsidR="004873D4" w:rsidRDefault="004873D4" w:rsidP="004873D4">
      <w:pPr>
        <w:pStyle w:val="ListParagraph"/>
        <w:numPr>
          <w:ilvl w:val="0"/>
          <w:numId w:val="3"/>
        </w:numPr>
      </w:pPr>
      <w:r>
        <w:t>SGASTDN will show update for changes in residence.</w:t>
      </w:r>
    </w:p>
    <w:p w:rsidR="00276A31" w:rsidRDefault="00276A31" w:rsidP="004873D4">
      <w:pPr>
        <w:pStyle w:val="ListParagraph"/>
        <w:numPr>
          <w:ilvl w:val="0"/>
          <w:numId w:val="3"/>
        </w:numPr>
      </w:pPr>
      <w:r>
        <w:t>A contract and semester by semester plan is only to be revise (new contract &amp; semester plan) when the number of hours of graduation has change as well as the beginning term of the contract.</w:t>
      </w:r>
    </w:p>
    <w:p w:rsidR="00727DB8" w:rsidRDefault="00727DB8" w:rsidP="00727DB8">
      <w:pPr>
        <w:pStyle w:val="ListParagraph"/>
        <w:ind w:left="2160"/>
      </w:pPr>
    </w:p>
    <w:p w:rsidR="004873D4" w:rsidRDefault="004873D4" w:rsidP="004873D4">
      <w:r>
        <w:t xml:space="preserve"> </w:t>
      </w:r>
    </w:p>
    <w:p w:rsidR="004873D4" w:rsidRDefault="004873D4" w:rsidP="004873D4"/>
    <w:p w:rsidR="004873D4" w:rsidRDefault="004873D4" w:rsidP="004873D4"/>
    <w:p w:rsidR="004873D4" w:rsidRDefault="004873D4" w:rsidP="004873D4">
      <w:r>
        <w:t xml:space="preserve">If anyone has any questions please share. </w:t>
      </w:r>
    </w:p>
    <w:p w:rsidR="004873D4" w:rsidRDefault="004873D4" w:rsidP="004873D4"/>
    <w:p w:rsidR="004873D4" w:rsidRDefault="004873D4" w:rsidP="004873D4">
      <w:r>
        <w:t>Suzanne Stokes</w:t>
      </w:r>
    </w:p>
    <w:p w:rsidR="004873D4" w:rsidRDefault="004873D4" w:rsidP="004873D4">
      <w:r>
        <w:t>Program Coordinator</w:t>
      </w:r>
    </w:p>
    <w:p w:rsidR="004873D4" w:rsidRDefault="004873D4" w:rsidP="004873D4">
      <w:r>
        <w:t>USSTS</w:t>
      </w:r>
    </w:p>
    <w:p w:rsidR="004873D4" w:rsidRDefault="004873D4" w:rsidP="004873D4"/>
    <w:sectPr w:rsidR="0048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0661C"/>
    <w:multiLevelType w:val="hybridMultilevel"/>
    <w:tmpl w:val="1E5C184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35E20DD"/>
    <w:multiLevelType w:val="hybridMultilevel"/>
    <w:tmpl w:val="EDA21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F71AD"/>
    <w:multiLevelType w:val="hybridMultilevel"/>
    <w:tmpl w:val="772A16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D4"/>
    <w:rsid w:val="00276A31"/>
    <w:rsid w:val="004873D4"/>
    <w:rsid w:val="004D6A08"/>
    <w:rsid w:val="00727DB8"/>
    <w:rsid w:val="00827907"/>
    <w:rsid w:val="00A7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26AD0C-68B4-4D89-8B4B-B2F72330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D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Stokes</dc:creator>
  <cp:keywords/>
  <dc:description/>
  <cp:lastModifiedBy>Suzanne Stokes</cp:lastModifiedBy>
  <cp:revision>2</cp:revision>
  <dcterms:created xsi:type="dcterms:W3CDTF">2016-03-15T18:44:00Z</dcterms:created>
  <dcterms:modified xsi:type="dcterms:W3CDTF">2016-03-15T18:44:00Z</dcterms:modified>
</cp:coreProperties>
</file>