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3D6" w:rsidRDefault="009F03D6" w:rsidP="009F7A5F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2060"/>
          <w:sz w:val="36"/>
          <w:szCs w:val="36"/>
        </w:rPr>
      </w:pPr>
      <w:r>
        <w:rPr>
          <w:noProof/>
        </w:rPr>
        <w:drawing>
          <wp:inline distT="0" distB="0" distL="0" distR="0">
            <wp:extent cx="800100" cy="854199"/>
            <wp:effectExtent l="0" t="0" r="0" b="3175"/>
            <wp:docPr id="2" name="Picture 2" descr="C:\Users\cmi436\AppData\Local\Microsoft\Windows\INetCache\Content.Word\PeopleSoft Support &amp; Sustainment Center_2color_Formal_Square_Cen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mi436\AppData\Local\Microsoft\Windows\INetCache\Content.Word\PeopleSoft Support &amp; Sustainment Center_2color_Formal_Square_Center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53" t="21123" r="19101" b="11461"/>
                    <a:stretch/>
                  </pic:blipFill>
                  <pic:spPr bwMode="auto">
                    <a:xfrm>
                      <a:off x="0" y="0"/>
                      <a:ext cx="809549" cy="864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03D6" w:rsidRPr="009F03D6" w:rsidRDefault="009F03D6" w:rsidP="009F7A5F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</w:rPr>
      </w:pPr>
    </w:p>
    <w:p w:rsidR="000B29A9" w:rsidRPr="009F03D6" w:rsidRDefault="000B29A9" w:rsidP="009F7A5F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4"/>
          <w:szCs w:val="34"/>
        </w:rPr>
      </w:pPr>
      <w:r w:rsidRPr="009F03D6">
        <w:rPr>
          <w:rFonts w:ascii="Arial" w:eastAsia="Times New Roman" w:hAnsi="Arial" w:cs="Arial"/>
          <w:b/>
          <w:bCs/>
          <w:sz w:val="34"/>
          <w:szCs w:val="34"/>
        </w:rPr>
        <w:t>PeopleSoft Hardware Infrastructure to be Replaced</w:t>
      </w:r>
      <w:r w:rsidRPr="000B29A9">
        <w:rPr>
          <w:rFonts w:ascii="Arial" w:eastAsia="Times New Roman" w:hAnsi="Arial" w:cs="Arial"/>
          <w:b/>
          <w:bCs/>
          <w:sz w:val="34"/>
          <w:szCs w:val="34"/>
        </w:rPr>
        <w:t xml:space="preserve"> </w:t>
      </w:r>
      <w:r w:rsidR="009F7A5F" w:rsidRPr="009F03D6">
        <w:rPr>
          <w:rFonts w:ascii="Arial" w:eastAsia="Times New Roman" w:hAnsi="Arial" w:cs="Arial"/>
          <w:b/>
          <w:bCs/>
          <w:sz w:val="34"/>
          <w:szCs w:val="34"/>
        </w:rPr>
        <w:t>this Week</w:t>
      </w:r>
    </w:p>
    <w:p w:rsidR="009F7A5F" w:rsidRPr="009F03D6" w:rsidRDefault="009F7A5F" w:rsidP="009F7A5F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i/>
          <w:color w:val="0C2340"/>
          <w:sz w:val="20"/>
          <w:szCs w:val="36"/>
        </w:rPr>
      </w:pPr>
    </w:p>
    <w:p w:rsidR="009F7A5F" w:rsidRPr="000B29A9" w:rsidRDefault="009F7A5F" w:rsidP="009F03D6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i/>
          <w:color w:val="0C2340"/>
          <w:sz w:val="36"/>
          <w:szCs w:val="36"/>
        </w:rPr>
      </w:pPr>
      <w:r w:rsidRPr="009F03D6">
        <w:rPr>
          <w:rFonts w:ascii="Arial" w:eastAsia="Times New Roman" w:hAnsi="Arial" w:cs="Arial"/>
          <w:b/>
          <w:bCs/>
          <w:i/>
          <w:color w:val="0C2340"/>
          <w:sz w:val="36"/>
          <w:szCs w:val="36"/>
        </w:rPr>
        <w:t>PeopleSoft Will Be Unavailable April 8-10</w:t>
      </w:r>
    </w:p>
    <w:p w:rsidR="009F7A5F" w:rsidRPr="000B29A9" w:rsidRDefault="009F7A5F" w:rsidP="009F7A5F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</w:rPr>
      </w:pPr>
    </w:p>
    <w:p w:rsidR="009F7A5F" w:rsidRPr="009F03D6" w:rsidRDefault="000B29A9" w:rsidP="009F03D6">
      <w:pPr>
        <w:pStyle w:val="ListParagraph"/>
        <w:numPr>
          <w:ilvl w:val="0"/>
          <w:numId w:val="6"/>
        </w:numPr>
        <w:spacing w:after="120" w:line="240" w:lineRule="auto"/>
        <w:rPr>
          <w:rFonts w:ascii="Arial" w:eastAsia="Times New Roman" w:hAnsi="Arial" w:cs="Arial"/>
          <w:b/>
          <w:bCs/>
          <w:sz w:val="26"/>
          <w:szCs w:val="26"/>
        </w:rPr>
      </w:pPr>
      <w:r w:rsidRPr="009F03D6">
        <w:rPr>
          <w:rFonts w:ascii="Arial" w:eastAsia="Times New Roman" w:hAnsi="Arial" w:cs="Arial"/>
          <w:b/>
          <w:bCs/>
          <w:sz w:val="26"/>
          <w:szCs w:val="26"/>
          <w:u w:val="single"/>
        </w:rPr>
        <w:t>Saturday</w:t>
      </w:r>
      <w:r w:rsidR="009F7A5F" w:rsidRPr="009F03D6">
        <w:rPr>
          <w:rFonts w:ascii="Arial" w:eastAsia="Times New Roman" w:hAnsi="Arial" w:cs="Arial"/>
          <w:b/>
          <w:bCs/>
          <w:sz w:val="26"/>
          <w:szCs w:val="26"/>
          <w:u w:val="single"/>
        </w:rPr>
        <w:t>,</w:t>
      </w:r>
      <w:r w:rsidRPr="009F03D6">
        <w:rPr>
          <w:rFonts w:ascii="Arial" w:eastAsia="Times New Roman" w:hAnsi="Arial" w:cs="Arial"/>
          <w:b/>
          <w:bCs/>
          <w:sz w:val="26"/>
          <w:szCs w:val="26"/>
          <w:u w:val="single"/>
        </w:rPr>
        <w:t xml:space="preserve"> April 8 through Monday</w:t>
      </w:r>
      <w:r w:rsidR="00903C3B" w:rsidRPr="009F03D6">
        <w:rPr>
          <w:rFonts w:ascii="Arial" w:eastAsia="Times New Roman" w:hAnsi="Arial" w:cs="Arial"/>
          <w:b/>
          <w:bCs/>
          <w:sz w:val="26"/>
          <w:szCs w:val="26"/>
          <w:u w:val="single"/>
        </w:rPr>
        <w:t>,</w:t>
      </w:r>
      <w:r w:rsidRPr="009F03D6">
        <w:rPr>
          <w:rFonts w:ascii="Arial" w:eastAsia="Times New Roman" w:hAnsi="Arial" w:cs="Arial"/>
          <w:b/>
          <w:bCs/>
          <w:sz w:val="26"/>
          <w:szCs w:val="26"/>
          <w:u w:val="single"/>
        </w:rPr>
        <w:t xml:space="preserve"> April 10</w:t>
      </w:r>
      <w:r w:rsidR="009F7A5F" w:rsidRPr="009F03D6">
        <w:rPr>
          <w:rFonts w:ascii="Arial" w:eastAsia="Times New Roman" w:hAnsi="Arial" w:cs="Arial"/>
          <w:b/>
          <w:bCs/>
          <w:sz w:val="26"/>
          <w:szCs w:val="26"/>
        </w:rPr>
        <w:t xml:space="preserve"> </w:t>
      </w:r>
    </w:p>
    <w:p w:rsidR="000B29A9" w:rsidRDefault="00F911A1" w:rsidP="009F03D6">
      <w:pPr>
        <w:spacing w:after="120" w:line="240" w:lineRule="auto"/>
        <w:rPr>
          <w:rFonts w:ascii="Arial" w:eastAsia="Times New Roman" w:hAnsi="Arial" w:cs="Arial"/>
          <w:b/>
          <w:bCs/>
          <w:color w:val="002060"/>
          <w:sz w:val="24"/>
          <w:szCs w:val="24"/>
        </w:rPr>
      </w:pPr>
      <w:r w:rsidRPr="009F03D6">
        <w:rPr>
          <w:rFonts w:ascii="Arial" w:eastAsia="Times New Roman" w:hAnsi="Arial" w:cs="Arial"/>
          <w:b/>
          <w:bCs/>
          <w:color w:val="0C2340"/>
          <w:sz w:val="24"/>
          <w:szCs w:val="24"/>
        </w:rPr>
        <w:t xml:space="preserve">All </w:t>
      </w:r>
      <w:r w:rsidR="000B29A9" w:rsidRPr="009F03D6">
        <w:rPr>
          <w:rFonts w:ascii="Arial" w:eastAsia="Times New Roman" w:hAnsi="Arial" w:cs="Arial"/>
          <w:b/>
          <w:bCs/>
          <w:color w:val="0C2340"/>
          <w:sz w:val="24"/>
          <w:szCs w:val="24"/>
        </w:rPr>
        <w:t>PeopleSoft/</w:t>
      </w:r>
      <w:proofErr w:type="spellStart"/>
      <w:r w:rsidR="000B29A9" w:rsidRPr="009F03D6">
        <w:rPr>
          <w:rFonts w:ascii="Arial" w:eastAsia="Times New Roman" w:hAnsi="Arial" w:cs="Arial"/>
          <w:b/>
          <w:bCs/>
          <w:color w:val="0C2340"/>
          <w:sz w:val="24"/>
          <w:szCs w:val="24"/>
        </w:rPr>
        <w:t>UTShare</w:t>
      </w:r>
      <w:proofErr w:type="spellEnd"/>
      <w:r w:rsidR="000B29A9" w:rsidRPr="009F03D6">
        <w:rPr>
          <w:rFonts w:ascii="Arial" w:eastAsia="Times New Roman" w:hAnsi="Arial" w:cs="Arial"/>
          <w:b/>
          <w:bCs/>
          <w:color w:val="0C2340"/>
          <w:sz w:val="24"/>
          <w:szCs w:val="24"/>
        </w:rPr>
        <w:t xml:space="preserve"> </w:t>
      </w:r>
      <w:r w:rsidRPr="009F03D6">
        <w:rPr>
          <w:rFonts w:ascii="Arial" w:eastAsia="Times New Roman" w:hAnsi="Arial" w:cs="Arial"/>
          <w:b/>
          <w:bCs/>
          <w:color w:val="0C2340"/>
          <w:sz w:val="24"/>
          <w:szCs w:val="24"/>
        </w:rPr>
        <w:t xml:space="preserve">activity </w:t>
      </w:r>
      <w:r w:rsidR="000B29A9" w:rsidRPr="009F03D6">
        <w:rPr>
          <w:rFonts w:ascii="Arial" w:eastAsia="Times New Roman" w:hAnsi="Arial" w:cs="Arial"/>
          <w:b/>
          <w:bCs/>
          <w:color w:val="0C2340"/>
          <w:sz w:val="24"/>
          <w:szCs w:val="24"/>
        </w:rPr>
        <w:t>will</w:t>
      </w:r>
      <w:r w:rsidRPr="009F03D6">
        <w:rPr>
          <w:rFonts w:ascii="Arial" w:eastAsia="Times New Roman" w:hAnsi="Arial" w:cs="Arial"/>
          <w:b/>
          <w:bCs/>
          <w:color w:val="0C2340"/>
          <w:sz w:val="24"/>
          <w:szCs w:val="24"/>
        </w:rPr>
        <w:t xml:space="preserve"> cease</w:t>
      </w:r>
      <w:r w:rsidR="000B29A9" w:rsidRPr="009F03D6">
        <w:rPr>
          <w:rFonts w:ascii="Arial" w:eastAsia="Times New Roman" w:hAnsi="Arial" w:cs="Arial"/>
          <w:b/>
          <w:bCs/>
          <w:color w:val="0C2340"/>
          <w:sz w:val="24"/>
          <w:szCs w:val="24"/>
        </w:rPr>
        <w:t xml:space="preserve"> </w:t>
      </w:r>
      <w:r w:rsidRPr="009F03D6">
        <w:rPr>
          <w:rFonts w:ascii="Arial" w:eastAsia="Times New Roman" w:hAnsi="Arial" w:cs="Arial"/>
          <w:b/>
          <w:bCs/>
          <w:color w:val="0C2340"/>
          <w:sz w:val="24"/>
          <w:szCs w:val="24"/>
        </w:rPr>
        <w:t>beginning 10:00 p.m. Friday, April 7</w:t>
      </w:r>
    </w:p>
    <w:p w:rsidR="009078CD" w:rsidRPr="009078CD" w:rsidRDefault="009078CD" w:rsidP="009078C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9078CD">
        <w:rPr>
          <w:rFonts w:ascii="Arial" w:eastAsia="Times New Roman" w:hAnsi="Arial" w:cs="Arial"/>
          <w:color w:val="000000" w:themeColor="text1"/>
          <w:sz w:val="24"/>
          <w:szCs w:val="24"/>
        </w:rPr>
        <w:t>During the three-day transition, PeopleSoft will not be available to users. The outage will impact all faculty, staff and student workers</w:t>
      </w:r>
      <w:r w:rsidRPr="000B29A9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:rsidR="00A85B45" w:rsidRPr="009078CD" w:rsidRDefault="00A85B45" w:rsidP="009F7A5F">
      <w:pPr>
        <w:spacing w:after="0" w:line="240" w:lineRule="auto"/>
        <w:rPr>
          <w:rFonts w:ascii="Arial" w:hAnsi="Arial" w:cs="Arial"/>
          <w:color w:val="000000" w:themeColor="text1"/>
        </w:rPr>
      </w:pPr>
      <w:r w:rsidRPr="009078CD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This includes</w:t>
      </w:r>
      <w:r w:rsidR="006F5E20" w:rsidRPr="009078CD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the ability to purchase goods and services, </w:t>
      </w:r>
      <w:r w:rsidR="00903C3B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authorize </w:t>
      </w:r>
      <w:r w:rsidR="00F911A1" w:rsidRPr="009078CD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trav</w:t>
      </w:r>
      <w:r w:rsidR="00903C3B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el, and make HR changes</w:t>
      </w:r>
      <w:r w:rsidR="00F911A1" w:rsidRPr="009078CD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. Employees won’t have </w:t>
      </w:r>
      <w:r w:rsidR="006F5E20" w:rsidRPr="009078CD">
        <w:rPr>
          <w:rFonts w:ascii="Arial" w:hAnsi="Arial" w:cs="Arial"/>
          <w:color w:val="000000" w:themeColor="text1"/>
          <w:sz w:val="24"/>
          <w:szCs w:val="24"/>
        </w:rPr>
        <w:t>access to paystub</w:t>
      </w:r>
      <w:r w:rsidR="00F911A1" w:rsidRPr="009078CD">
        <w:rPr>
          <w:rFonts w:ascii="Arial" w:hAnsi="Arial" w:cs="Arial"/>
          <w:color w:val="000000" w:themeColor="text1"/>
          <w:sz w:val="24"/>
          <w:szCs w:val="24"/>
        </w:rPr>
        <w:t>s</w:t>
      </w:r>
      <w:r w:rsidR="006F5E20" w:rsidRPr="009078CD">
        <w:rPr>
          <w:rFonts w:ascii="Arial" w:hAnsi="Arial" w:cs="Arial"/>
          <w:color w:val="000000" w:themeColor="text1"/>
          <w:sz w:val="24"/>
          <w:szCs w:val="24"/>
        </w:rPr>
        <w:t xml:space="preserve">, W2, </w:t>
      </w:r>
      <w:r w:rsidRPr="009078CD">
        <w:rPr>
          <w:rFonts w:ascii="Arial" w:hAnsi="Arial" w:cs="Arial"/>
          <w:color w:val="000000" w:themeColor="text1"/>
          <w:sz w:val="24"/>
          <w:szCs w:val="24"/>
        </w:rPr>
        <w:t>vacation/sick leave information</w:t>
      </w:r>
      <w:r w:rsidR="00903C3B">
        <w:rPr>
          <w:rFonts w:ascii="Arial" w:hAnsi="Arial" w:cs="Arial"/>
          <w:color w:val="000000" w:themeColor="text1"/>
          <w:sz w:val="24"/>
          <w:szCs w:val="24"/>
        </w:rPr>
        <w:t>, and more</w:t>
      </w:r>
      <w:r w:rsidRPr="009078CD">
        <w:rPr>
          <w:rFonts w:ascii="Arial" w:hAnsi="Arial" w:cs="Arial"/>
          <w:color w:val="000000" w:themeColor="text1"/>
        </w:rPr>
        <w:t>.</w:t>
      </w:r>
      <w:r w:rsidR="00903C3B">
        <w:rPr>
          <w:rFonts w:ascii="Arial" w:hAnsi="Arial" w:cs="Arial"/>
          <w:color w:val="000000" w:themeColor="text1"/>
        </w:rPr>
        <w:t xml:space="preserve">  </w:t>
      </w:r>
    </w:p>
    <w:p w:rsidR="00F911A1" w:rsidRDefault="00F911A1" w:rsidP="009F7A5F">
      <w:pPr>
        <w:spacing w:after="0" w:line="240" w:lineRule="auto"/>
        <w:rPr>
          <w:rFonts w:ascii="Arial" w:hAnsi="Arial" w:cs="Arial"/>
          <w:color w:val="C00000"/>
        </w:rPr>
      </w:pPr>
    </w:p>
    <w:p w:rsidR="009F7A5F" w:rsidRPr="009F03D6" w:rsidRDefault="009F7A5F" w:rsidP="00083846">
      <w:pPr>
        <w:pStyle w:val="ListParagraph"/>
        <w:numPr>
          <w:ilvl w:val="0"/>
          <w:numId w:val="6"/>
        </w:numPr>
        <w:spacing w:after="120" w:line="240" w:lineRule="auto"/>
        <w:rPr>
          <w:rFonts w:ascii="Arial" w:eastAsia="Times New Roman" w:hAnsi="Arial" w:cs="Arial"/>
          <w:bCs/>
          <w:sz w:val="24"/>
          <w:szCs w:val="24"/>
          <w:u w:val="single"/>
        </w:rPr>
      </w:pPr>
      <w:r w:rsidRPr="009F03D6">
        <w:rPr>
          <w:rFonts w:ascii="Arial" w:eastAsia="Times New Roman" w:hAnsi="Arial" w:cs="Arial"/>
          <w:b/>
          <w:sz w:val="26"/>
          <w:szCs w:val="26"/>
          <w:u w:val="single"/>
        </w:rPr>
        <w:t>T</w:t>
      </w:r>
      <w:r w:rsidR="000B29A9" w:rsidRPr="009F03D6">
        <w:rPr>
          <w:rFonts w:ascii="Arial" w:eastAsia="Times New Roman" w:hAnsi="Arial" w:cs="Arial"/>
          <w:b/>
          <w:bCs/>
          <w:sz w:val="26"/>
          <w:szCs w:val="26"/>
          <w:u w:val="single"/>
        </w:rPr>
        <w:t>uesd</w:t>
      </w:r>
      <w:r w:rsidR="00903C3B" w:rsidRPr="009F03D6">
        <w:rPr>
          <w:rFonts w:ascii="Arial" w:eastAsia="Times New Roman" w:hAnsi="Arial" w:cs="Arial"/>
          <w:b/>
          <w:bCs/>
          <w:sz w:val="26"/>
          <w:szCs w:val="26"/>
          <w:u w:val="single"/>
        </w:rPr>
        <w:t>ay, April 11 – 8:00 a.m</w:t>
      </w:r>
      <w:r w:rsidR="00903C3B" w:rsidRPr="009F03D6">
        <w:rPr>
          <w:rFonts w:ascii="Arial" w:eastAsia="Times New Roman" w:hAnsi="Arial" w:cs="Arial"/>
          <w:b/>
          <w:bCs/>
          <w:sz w:val="24"/>
          <w:szCs w:val="24"/>
          <w:u w:val="single"/>
        </w:rPr>
        <w:t>.</w:t>
      </w:r>
      <w:r w:rsidR="00903C3B" w:rsidRPr="009F03D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0B29A9" w:rsidRPr="009F03D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9F03D6">
        <w:rPr>
          <w:rFonts w:ascii="Arial" w:eastAsia="Times New Roman" w:hAnsi="Arial" w:cs="Arial"/>
          <w:bCs/>
          <w:sz w:val="24"/>
          <w:szCs w:val="24"/>
        </w:rPr>
        <w:t>(expected)</w:t>
      </w:r>
      <w:r w:rsidRPr="009F03D6"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</w:p>
    <w:p w:rsidR="000B29A9" w:rsidRDefault="000B29A9" w:rsidP="00083846">
      <w:pPr>
        <w:spacing w:after="12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9F7A5F">
        <w:rPr>
          <w:rFonts w:ascii="Arial" w:eastAsia="Times New Roman" w:hAnsi="Arial" w:cs="Arial"/>
          <w:bCs/>
          <w:sz w:val="24"/>
          <w:szCs w:val="24"/>
        </w:rPr>
        <w:t xml:space="preserve">PeopleSoft </w:t>
      </w:r>
      <w:r w:rsidR="009F7A5F" w:rsidRPr="009F7A5F">
        <w:rPr>
          <w:rFonts w:ascii="Arial" w:eastAsia="Times New Roman" w:hAnsi="Arial" w:cs="Arial"/>
          <w:bCs/>
          <w:sz w:val="24"/>
          <w:szCs w:val="24"/>
        </w:rPr>
        <w:t>service returns</w:t>
      </w:r>
      <w:r w:rsidR="009F7A5F" w:rsidRPr="009F7A5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</w:p>
    <w:p w:rsidR="00903C3B" w:rsidRDefault="00903C3B" w:rsidP="009F7A5F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903C3B" w:rsidRPr="009F03D6" w:rsidRDefault="00903C3B" w:rsidP="009F7A5F">
      <w:pPr>
        <w:spacing w:after="0" w:line="240" w:lineRule="auto"/>
        <w:rPr>
          <w:rFonts w:ascii="Arial" w:eastAsia="Times New Roman" w:hAnsi="Arial" w:cs="Arial"/>
          <w:b/>
          <w:bCs/>
          <w:color w:val="F15A22"/>
          <w:sz w:val="24"/>
          <w:szCs w:val="24"/>
        </w:rPr>
      </w:pPr>
      <w:r w:rsidRPr="009F03D6">
        <w:rPr>
          <w:rFonts w:ascii="Arial" w:eastAsia="Times New Roman" w:hAnsi="Arial" w:cs="Arial"/>
          <w:b/>
          <w:bCs/>
          <w:color w:val="F15A22"/>
          <w:sz w:val="24"/>
          <w:szCs w:val="24"/>
        </w:rPr>
        <w:t xml:space="preserve">What’s Happening? </w:t>
      </w:r>
    </w:p>
    <w:p w:rsidR="009078CD" w:rsidRPr="00083846" w:rsidRDefault="009F7A5F" w:rsidP="009F03D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0B29A9">
        <w:rPr>
          <w:rFonts w:ascii="Arial" w:eastAsia="Times New Roman" w:hAnsi="Arial" w:cs="Arial"/>
          <w:sz w:val="24"/>
          <w:szCs w:val="24"/>
        </w:rPr>
        <w:t xml:space="preserve">UT Shared Information Services (UT SIS) </w:t>
      </w:r>
      <w:r w:rsidRPr="00083846">
        <w:rPr>
          <w:rFonts w:ascii="Arial" w:eastAsia="Times New Roman" w:hAnsi="Arial" w:cs="Arial"/>
          <w:sz w:val="24"/>
          <w:szCs w:val="24"/>
        </w:rPr>
        <w:t>will replace the current</w:t>
      </w:r>
      <w:r w:rsidRPr="000B29A9">
        <w:rPr>
          <w:rFonts w:ascii="Arial" w:eastAsia="Times New Roman" w:hAnsi="Arial" w:cs="Arial"/>
          <w:sz w:val="24"/>
          <w:szCs w:val="24"/>
        </w:rPr>
        <w:t xml:space="preserve"> hardware infrastructure with new state of the art equipment to support the </w:t>
      </w:r>
      <w:proofErr w:type="spellStart"/>
      <w:r w:rsidRPr="000B29A9">
        <w:rPr>
          <w:rFonts w:ascii="Arial" w:eastAsia="Times New Roman" w:hAnsi="Arial" w:cs="Arial"/>
          <w:sz w:val="24"/>
          <w:szCs w:val="24"/>
        </w:rPr>
        <w:t>UTShare</w:t>
      </w:r>
      <w:proofErr w:type="spellEnd"/>
      <w:r w:rsidRPr="000B29A9">
        <w:rPr>
          <w:rFonts w:ascii="Arial" w:eastAsia="Times New Roman" w:hAnsi="Arial" w:cs="Arial"/>
          <w:sz w:val="24"/>
          <w:szCs w:val="24"/>
        </w:rPr>
        <w:t>/PeopleSoft syst</w:t>
      </w:r>
      <w:r w:rsidRPr="00083846">
        <w:rPr>
          <w:rFonts w:ascii="Arial" w:eastAsia="Times New Roman" w:hAnsi="Arial" w:cs="Arial"/>
          <w:sz w:val="24"/>
          <w:szCs w:val="24"/>
        </w:rPr>
        <w:t>ems. </w:t>
      </w:r>
      <w:r w:rsidRPr="000B29A9">
        <w:rPr>
          <w:rFonts w:ascii="Arial" w:eastAsia="Times New Roman" w:hAnsi="Arial" w:cs="Arial"/>
          <w:sz w:val="24"/>
          <w:szCs w:val="24"/>
        </w:rPr>
        <w:t>The migration to this new infrastructure affects all PeopleSoft environments being used on our campus</w:t>
      </w:r>
      <w:r w:rsidR="00677725" w:rsidRPr="00083846">
        <w:rPr>
          <w:rFonts w:ascii="Arial" w:eastAsia="Times New Roman" w:hAnsi="Arial" w:cs="Arial"/>
          <w:sz w:val="24"/>
          <w:szCs w:val="24"/>
        </w:rPr>
        <w:t>es</w:t>
      </w:r>
      <w:r w:rsidR="00F911A1" w:rsidRPr="00083846">
        <w:rPr>
          <w:rFonts w:ascii="Arial" w:eastAsia="Times New Roman" w:hAnsi="Arial" w:cs="Arial"/>
          <w:sz w:val="24"/>
          <w:szCs w:val="24"/>
        </w:rPr>
        <w:t xml:space="preserve">. </w:t>
      </w:r>
      <w:r w:rsidRPr="00083846">
        <w:rPr>
          <w:rFonts w:ascii="Arial" w:eastAsia="Times New Roman" w:hAnsi="Arial" w:cs="Arial"/>
          <w:sz w:val="24"/>
          <w:szCs w:val="24"/>
        </w:rPr>
        <w:t xml:space="preserve">The </w:t>
      </w:r>
      <w:r w:rsidR="009078CD" w:rsidRPr="00083846">
        <w:rPr>
          <w:rFonts w:ascii="Arial" w:eastAsia="Times New Roman" w:hAnsi="Arial" w:cs="Arial"/>
          <w:sz w:val="24"/>
          <w:szCs w:val="24"/>
        </w:rPr>
        <w:t xml:space="preserve">new </w:t>
      </w:r>
      <w:r w:rsidRPr="00083846">
        <w:rPr>
          <w:rFonts w:ascii="Arial" w:eastAsia="Times New Roman" w:hAnsi="Arial" w:cs="Arial"/>
          <w:sz w:val="24"/>
          <w:szCs w:val="24"/>
        </w:rPr>
        <w:t>design will ensure redundancy between</w:t>
      </w:r>
      <w:r w:rsidRPr="000B29A9">
        <w:rPr>
          <w:rFonts w:ascii="Arial" w:eastAsia="Times New Roman" w:hAnsi="Arial" w:cs="Arial"/>
          <w:sz w:val="24"/>
          <w:szCs w:val="24"/>
        </w:rPr>
        <w:t xml:space="preserve"> two sites</w:t>
      </w:r>
      <w:r w:rsidRPr="00083846">
        <w:rPr>
          <w:rFonts w:ascii="Arial" w:eastAsia="Times New Roman" w:hAnsi="Arial" w:cs="Arial"/>
          <w:sz w:val="24"/>
          <w:szCs w:val="24"/>
        </w:rPr>
        <w:t xml:space="preserve"> (Austin and Arlington) for greater performance and reliability</w:t>
      </w:r>
      <w:r w:rsidR="00F911A1" w:rsidRPr="00083846">
        <w:rPr>
          <w:rFonts w:ascii="Arial" w:eastAsia="Times New Roman" w:hAnsi="Arial" w:cs="Arial"/>
          <w:sz w:val="24"/>
          <w:szCs w:val="24"/>
        </w:rPr>
        <w:t xml:space="preserve"> and the</w:t>
      </w:r>
      <w:r w:rsidRPr="00083846">
        <w:rPr>
          <w:rFonts w:ascii="Arial" w:eastAsia="Times New Roman" w:hAnsi="Arial" w:cs="Arial"/>
          <w:sz w:val="24"/>
          <w:szCs w:val="24"/>
        </w:rPr>
        <w:t xml:space="preserve"> </w:t>
      </w:r>
      <w:r w:rsidR="00F911A1" w:rsidRPr="00083846">
        <w:rPr>
          <w:rFonts w:ascii="Arial" w:eastAsia="Times New Roman" w:hAnsi="Arial" w:cs="Arial"/>
          <w:sz w:val="24"/>
          <w:szCs w:val="24"/>
        </w:rPr>
        <w:t>elimination of</w:t>
      </w:r>
      <w:r w:rsidRPr="00083846">
        <w:rPr>
          <w:rFonts w:ascii="Arial" w:eastAsia="Times New Roman" w:hAnsi="Arial" w:cs="Arial"/>
          <w:sz w:val="24"/>
          <w:szCs w:val="24"/>
        </w:rPr>
        <w:t xml:space="preserve"> down time for users. </w:t>
      </w:r>
    </w:p>
    <w:p w:rsidR="009F7A5F" w:rsidRPr="00083846" w:rsidRDefault="009F7A5F" w:rsidP="009F7A5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0B29A9">
        <w:rPr>
          <w:rFonts w:ascii="Arial" w:eastAsia="Times New Roman" w:hAnsi="Arial" w:cs="Arial"/>
          <w:sz w:val="24"/>
          <w:szCs w:val="24"/>
        </w:rPr>
        <w:t xml:space="preserve">The existing </w:t>
      </w:r>
      <w:r w:rsidRPr="00083846">
        <w:rPr>
          <w:rFonts w:ascii="Arial" w:eastAsia="Times New Roman" w:hAnsi="Arial" w:cs="Arial"/>
          <w:b/>
          <w:bCs/>
          <w:sz w:val="24"/>
          <w:szCs w:val="24"/>
        </w:rPr>
        <w:t xml:space="preserve">Shared.utsystem.edu </w:t>
      </w:r>
      <w:r w:rsidRPr="000B29A9">
        <w:rPr>
          <w:rFonts w:ascii="Arial" w:eastAsia="Times New Roman" w:hAnsi="Arial" w:cs="Arial"/>
          <w:sz w:val="24"/>
          <w:szCs w:val="24"/>
        </w:rPr>
        <w:t xml:space="preserve">domain name will be changed to </w:t>
      </w:r>
      <w:r w:rsidRPr="00083846">
        <w:rPr>
          <w:rFonts w:ascii="Arial" w:eastAsia="Times New Roman" w:hAnsi="Arial" w:cs="Arial"/>
          <w:b/>
          <w:bCs/>
          <w:sz w:val="24"/>
          <w:szCs w:val="24"/>
        </w:rPr>
        <w:t xml:space="preserve">utshare.utsystem.edu.  </w:t>
      </w:r>
      <w:r w:rsidRPr="00083846">
        <w:rPr>
          <w:rFonts w:ascii="Arial" w:eastAsia="Times New Roman" w:hAnsi="Arial" w:cs="Arial"/>
          <w:sz w:val="24"/>
          <w:szCs w:val="24"/>
        </w:rPr>
        <w:t xml:space="preserve">Users should look for and update: </w:t>
      </w:r>
    </w:p>
    <w:p w:rsidR="009F7A5F" w:rsidRPr="00083846" w:rsidRDefault="009F7A5F" w:rsidP="009F7A5F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83846">
        <w:rPr>
          <w:rFonts w:ascii="Arial" w:eastAsia="Times New Roman" w:hAnsi="Arial" w:cs="Arial"/>
          <w:sz w:val="24"/>
          <w:szCs w:val="24"/>
        </w:rPr>
        <w:t>Domain names that you hav</w:t>
      </w:r>
      <w:bookmarkStart w:id="0" w:name="_GoBack"/>
      <w:bookmarkEnd w:id="0"/>
      <w:r w:rsidRPr="00083846">
        <w:rPr>
          <w:rFonts w:ascii="Arial" w:eastAsia="Times New Roman" w:hAnsi="Arial" w:cs="Arial"/>
          <w:sz w:val="24"/>
          <w:szCs w:val="24"/>
        </w:rPr>
        <w:t xml:space="preserve">e imbedded within webpages </w:t>
      </w:r>
    </w:p>
    <w:p w:rsidR="009F7A5F" w:rsidRPr="000B29A9" w:rsidRDefault="009F7A5F" w:rsidP="009F7A5F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B29A9">
        <w:rPr>
          <w:rFonts w:ascii="Arial" w:eastAsia="Times New Roman" w:hAnsi="Arial" w:cs="Arial"/>
          <w:sz w:val="24"/>
          <w:szCs w:val="24"/>
        </w:rPr>
        <w:t>Domain names</w:t>
      </w:r>
      <w:r w:rsidRPr="0008384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0B29A9">
        <w:rPr>
          <w:rFonts w:ascii="Arial" w:eastAsia="Times New Roman" w:hAnsi="Arial" w:cs="Arial"/>
          <w:sz w:val="24"/>
          <w:szCs w:val="24"/>
        </w:rPr>
        <w:t>within any documentation</w:t>
      </w:r>
    </w:p>
    <w:p w:rsidR="009F7A5F" w:rsidRPr="00083846" w:rsidRDefault="009F7A5F" w:rsidP="009F7A5F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B29A9">
        <w:rPr>
          <w:rFonts w:ascii="Arial" w:eastAsia="Times New Roman" w:hAnsi="Arial" w:cs="Arial"/>
          <w:sz w:val="24"/>
          <w:szCs w:val="24"/>
        </w:rPr>
        <w:t xml:space="preserve">Domain names marked as browser favorites or shortcuts  </w:t>
      </w:r>
    </w:p>
    <w:p w:rsidR="009F03D6" w:rsidRPr="00083846" w:rsidRDefault="009F03D6" w:rsidP="009F03D6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</w:rPr>
      </w:pPr>
    </w:p>
    <w:p w:rsidR="009F03D6" w:rsidRPr="00083846" w:rsidRDefault="000B29A9" w:rsidP="009F03D6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0B29A9">
        <w:rPr>
          <w:rFonts w:ascii="Arial" w:eastAsia="Times New Roman" w:hAnsi="Arial" w:cs="Arial"/>
          <w:sz w:val="24"/>
          <w:szCs w:val="24"/>
        </w:rPr>
        <w:t xml:space="preserve">Please contact PSSC at (210) 458-7762 </w:t>
      </w:r>
      <w:r w:rsidR="009F7A5F" w:rsidRPr="00083846">
        <w:rPr>
          <w:rFonts w:ascii="Arial" w:eastAsia="Times New Roman" w:hAnsi="Arial" w:cs="Arial"/>
          <w:sz w:val="24"/>
          <w:szCs w:val="24"/>
        </w:rPr>
        <w:t>with</w:t>
      </w:r>
      <w:r w:rsidRPr="000B29A9">
        <w:rPr>
          <w:rFonts w:ascii="Arial" w:eastAsia="Times New Roman" w:hAnsi="Arial" w:cs="Arial"/>
          <w:sz w:val="24"/>
          <w:szCs w:val="24"/>
        </w:rPr>
        <w:t xml:space="preserve"> questions or concerns. </w:t>
      </w:r>
    </w:p>
    <w:p w:rsidR="000B29A9" w:rsidRPr="000B29A9" w:rsidRDefault="009F7A5F" w:rsidP="009F03D6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Stay updated at </w:t>
      </w:r>
      <w:hyperlink r:id="rId6" w:history="1">
        <w:r w:rsidRPr="00A62825">
          <w:rPr>
            <w:rStyle w:val="Hyperlink"/>
            <w:rFonts w:ascii="Arial" w:eastAsia="Times New Roman" w:hAnsi="Arial" w:cs="Arial"/>
            <w:sz w:val="24"/>
            <w:szCs w:val="24"/>
          </w:rPr>
          <w:t>www.utsa.edu/utshare</w:t>
        </w:r>
      </w:hyperlink>
      <w:r>
        <w:rPr>
          <w:rFonts w:ascii="Arial" w:eastAsia="Times New Roman" w:hAnsi="Arial" w:cs="Arial"/>
          <w:sz w:val="24"/>
          <w:szCs w:val="24"/>
        </w:rPr>
        <w:t xml:space="preserve"> </w:t>
      </w:r>
    </w:p>
    <w:p w:rsidR="000B29A9" w:rsidRPr="000B29A9" w:rsidRDefault="000B29A9" w:rsidP="000B29A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0B29A9" w:rsidRPr="000B29A9" w:rsidRDefault="000B29A9" w:rsidP="000B29A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0B29A9">
        <w:rPr>
          <w:rFonts w:ascii="Arial" w:eastAsia="Times New Roman" w:hAnsi="Arial" w:cs="Arial"/>
          <w:sz w:val="24"/>
          <w:szCs w:val="24"/>
        </w:rPr>
        <w:t> </w:t>
      </w:r>
    </w:p>
    <w:p w:rsidR="006D0FD8" w:rsidRDefault="00083846"/>
    <w:sectPr w:rsidR="006D0FD8" w:rsidSect="009F03D6">
      <w:pgSz w:w="12240" w:h="15840"/>
      <w:pgMar w:top="720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12777"/>
    <w:multiLevelType w:val="multilevel"/>
    <w:tmpl w:val="568EF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C2297"/>
    <w:multiLevelType w:val="multilevel"/>
    <w:tmpl w:val="81700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DC6A68"/>
    <w:multiLevelType w:val="multilevel"/>
    <w:tmpl w:val="D5C0A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3E597B"/>
    <w:multiLevelType w:val="hybridMultilevel"/>
    <w:tmpl w:val="35849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0865F8"/>
    <w:multiLevelType w:val="hybridMultilevel"/>
    <w:tmpl w:val="8882585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B802E61"/>
    <w:multiLevelType w:val="hybridMultilevel"/>
    <w:tmpl w:val="F970F7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9A9"/>
    <w:rsid w:val="00083846"/>
    <w:rsid w:val="000B29A9"/>
    <w:rsid w:val="000D007E"/>
    <w:rsid w:val="00260BC3"/>
    <w:rsid w:val="00677725"/>
    <w:rsid w:val="006F5E20"/>
    <w:rsid w:val="00903C3B"/>
    <w:rsid w:val="009078CD"/>
    <w:rsid w:val="009F03D6"/>
    <w:rsid w:val="009F7A5F"/>
    <w:rsid w:val="00A022C7"/>
    <w:rsid w:val="00A85B45"/>
    <w:rsid w:val="00F9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12A41"/>
  <w15:chartTrackingRefBased/>
  <w15:docId w15:val="{A9CFBD55-B46D-4943-843D-4652CD046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B29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B29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0B29A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B29A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B29A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0B29A9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0B29A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B2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B29A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B29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0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tsa.edu/utshar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Texas at San Antonio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May</dc:creator>
  <cp:keywords/>
  <dc:description/>
  <cp:lastModifiedBy>Melissa May</cp:lastModifiedBy>
  <cp:revision>9</cp:revision>
  <dcterms:created xsi:type="dcterms:W3CDTF">2017-04-05T20:18:00Z</dcterms:created>
  <dcterms:modified xsi:type="dcterms:W3CDTF">2017-04-06T16:15:00Z</dcterms:modified>
</cp:coreProperties>
</file>