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87CD9" w14:textId="77777777" w:rsidR="00FC4073" w:rsidRPr="00FC4073" w:rsidRDefault="00FC4073" w:rsidP="00FC4073">
      <w:pPr>
        <w:shd w:val="clear" w:color="auto" w:fill="FFFFFF"/>
        <w:outlineLvl w:val="1"/>
        <w:rPr>
          <w:rFonts w:ascii="Tahoma" w:eastAsia="Times New Roman" w:hAnsi="Tahoma" w:cs="Tahoma"/>
          <w:color w:val="333333"/>
          <w:sz w:val="27"/>
          <w:szCs w:val="27"/>
        </w:rPr>
      </w:pPr>
      <w:bookmarkStart w:id="0" w:name="OLE_LINK1"/>
      <w:bookmarkStart w:id="1" w:name="OLE_LINK2"/>
      <w:bookmarkStart w:id="2" w:name="_GoBack"/>
      <w:r w:rsidRPr="00FC4073">
        <w:rPr>
          <w:rFonts w:ascii="Tahoma" w:eastAsia="Times New Roman" w:hAnsi="Tahoma" w:cs="Tahoma"/>
          <w:color w:val="333333"/>
          <w:sz w:val="27"/>
          <w:szCs w:val="27"/>
        </w:rPr>
        <w:t>Editors</w:t>
      </w:r>
    </w:p>
    <w:p w14:paraId="655A8019" w14:textId="77777777" w:rsidR="00FB1F83" w:rsidRDefault="00FB1F83" w:rsidP="00FC4073">
      <w:pPr>
        <w:rPr>
          <w:rFonts w:ascii="Arial" w:eastAsia="Times New Roman" w:hAnsi="Arial" w:cs="Arial"/>
          <w:color w:val="333333"/>
          <w:sz w:val="18"/>
          <w:szCs w:val="18"/>
          <w:shd w:val="clear" w:color="auto" w:fill="FFFFFF"/>
        </w:rPr>
      </w:pPr>
      <w:r>
        <w:rPr>
          <w:rFonts w:ascii="Arial" w:eastAsia="Times New Roman" w:hAnsi="Arial" w:cs="Arial"/>
          <w:color w:val="333333"/>
          <w:sz w:val="18"/>
          <w:szCs w:val="18"/>
          <w:shd w:val="clear" w:color="auto" w:fill="FFFFFF"/>
        </w:rPr>
        <w:t xml:space="preserve">Michael S. Mills, </w:t>
      </w:r>
      <w:proofErr w:type="spellStart"/>
      <w:r>
        <w:rPr>
          <w:rFonts w:ascii="Arial" w:eastAsia="Times New Roman" w:hAnsi="Arial" w:cs="Arial"/>
          <w:color w:val="333333"/>
          <w:sz w:val="18"/>
          <w:szCs w:val="18"/>
          <w:shd w:val="clear" w:color="auto" w:fill="FFFFFF"/>
        </w:rPr>
        <w:t>Ed.D</w:t>
      </w:r>
      <w:proofErr w:type="spellEnd"/>
      <w:proofErr w:type="gramStart"/>
      <w:r>
        <w:rPr>
          <w:rFonts w:ascii="Arial" w:eastAsia="Times New Roman" w:hAnsi="Arial" w:cs="Arial"/>
          <w:color w:val="333333"/>
          <w:sz w:val="18"/>
          <w:szCs w:val="18"/>
          <w:shd w:val="clear" w:color="auto" w:fill="FFFFFF"/>
        </w:rPr>
        <w:t>.,</w:t>
      </w:r>
      <w:proofErr w:type="gramEnd"/>
      <w:r>
        <w:rPr>
          <w:rFonts w:ascii="Arial" w:eastAsia="Times New Roman" w:hAnsi="Arial" w:cs="Arial"/>
          <w:color w:val="333333"/>
          <w:sz w:val="18"/>
          <w:szCs w:val="18"/>
          <w:shd w:val="clear" w:color="auto" w:fill="FFFFFF"/>
        </w:rPr>
        <w:t xml:space="preserve"> University of Central Arkansas</w:t>
      </w:r>
    </w:p>
    <w:p w14:paraId="5BF1353E" w14:textId="77777777" w:rsidR="00FC4073" w:rsidRPr="00FC4073" w:rsidRDefault="00FB1F83" w:rsidP="00FC4073">
      <w:pPr>
        <w:rPr>
          <w:rFonts w:ascii="Times New Roman" w:eastAsia="Times New Roman" w:hAnsi="Times New Roman" w:cs="Times New Roman"/>
        </w:rPr>
      </w:pPr>
      <w:r>
        <w:rPr>
          <w:rFonts w:ascii="Arial" w:eastAsia="Times New Roman" w:hAnsi="Arial" w:cs="Arial"/>
          <w:color w:val="333333"/>
          <w:sz w:val="18"/>
          <w:szCs w:val="18"/>
          <w:shd w:val="clear" w:color="auto" w:fill="FFFFFF"/>
        </w:rPr>
        <w:t xml:space="preserve">Donna G. Wake, </w:t>
      </w:r>
      <w:proofErr w:type="spellStart"/>
      <w:r>
        <w:rPr>
          <w:rFonts w:ascii="Arial" w:eastAsia="Times New Roman" w:hAnsi="Arial" w:cs="Arial"/>
          <w:color w:val="333333"/>
          <w:sz w:val="18"/>
          <w:szCs w:val="18"/>
          <w:shd w:val="clear" w:color="auto" w:fill="FFFFFF"/>
        </w:rPr>
        <w:t>Ed.D</w:t>
      </w:r>
      <w:proofErr w:type="spellEnd"/>
      <w:proofErr w:type="gramStart"/>
      <w:r>
        <w:rPr>
          <w:rFonts w:ascii="Arial" w:eastAsia="Times New Roman" w:hAnsi="Arial" w:cs="Arial"/>
          <w:color w:val="333333"/>
          <w:sz w:val="18"/>
          <w:szCs w:val="18"/>
          <w:shd w:val="clear" w:color="auto" w:fill="FFFFFF"/>
        </w:rPr>
        <w:t>.,</w:t>
      </w:r>
      <w:proofErr w:type="gramEnd"/>
      <w:r>
        <w:rPr>
          <w:rFonts w:ascii="Arial" w:eastAsia="Times New Roman" w:hAnsi="Arial" w:cs="Arial"/>
          <w:color w:val="333333"/>
          <w:sz w:val="18"/>
          <w:szCs w:val="18"/>
          <w:shd w:val="clear" w:color="auto" w:fill="FFFFFF"/>
        </w:rPr>
        <w:t xml:space="preserve"> University of Central Arkansas</w:t>
      </w:r>
      <w:r w:rsidR="00FC4073" w:rsidRPr="00FC4073">
        <w:rPr>
          <w:rFonts w:ascii="Arial" w:eastAsia="Times New Roman" w:hAnsi="Arial" w:cs="Arial"/>
          <w:color w:val="333333"/>
          <w:sz w:val="18"/>
          <w:szCs w:val="18"/>
          <w:shd w:val="clear" w:color="auto" w:fill="FFFFFF"/>
        </w:rPr>
        <w:br/>
      </w:r>
    </w:p>
    <w:p w14:paraId="4F947685"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t>Call for Chapters</w:t>
      </w:r>
    </w:p>
    <w:p w14:paraId="0D93B4D8" w14:textId="77777777" w:rsidR="00FC4073" w:rsidRPr="00FC4073" w:rsidRDefault="00FC4073" w:rsidP="00FC4073">
      <w:pPr>
        <w:rPr>
          <w:rFonts w:ascii="Times New Roman" w:eastAsia="Times New Roman" w:hAnsi="Times New Roman" w:cs="Times New Roman"/>
        </w:rPr>
      </w:pPr>
      <w:r w:rsidRPr="00FC4073">
        <w:rPr>
          <w:rFonts w:ascii="Arial" w:eastAsia="Times New Roman" w:hAnsi="Arial" w:cs="Arial"/>
          <w:color w:val="333333"/>
          <w:sz w:val="18"/>
          <w:szCs w:val="18"/>
          <w:shd w:val="clear" w:color="auto" w:fill="FFFFFF"/>
        </w:rPr>
        <w:t xml:space="preserve">Proposals Submission Deadline: </w:t>
      </w:r>
      <w:r w:rsidR="00FB1F83">
        <w:rPr>
          <w:rFonts w:ascii="Arial" w:eastAsia="Times New Roman" w:hAnsi="Arial" w:cs="Arial"/>
          <w:color w:val="333333"/>
          <w:sz w:val="18"/>
          <w:szCs w:val="18"/>
          <w:shd w:val="clear" w:color="auto" w:fill="FFFFFF"/>
        </w:rPr>
        <w:t>December 15</w:t>
      </w:r>
      <w:r w:rsidRPr="00FC4073">
        <w:rPr>
          <w:rFonts w:ascii="Arial" w:eastAsia="Times New Roman" w:hAnsi="Arial" w:cs="Arial"/>
          <w:color w:val="333333"/>
          <w:sz w:val="18"/>
          <w:szCs w:val="18"/>
          <w:shd w:val="clear" w:color="auto" w:fill="FFFFFF"/>
        </w:rPr>
        <w:t>, 2015</w:t>
      </w:r>
      <w:r w:rsidRPr="00FC4073">
        <w:rPr>
          <w:rFonts w:ascii="Arial" w:eastAsia="Times New Roman" w:hAnsi="Arial" w:cs="Arial"/>
          <w:color w:val="333333"/>
          <w:sz w:val="18"/>
          <w:szCs w:val="18"/>
          <w:shd w:val="clear" w:color="auto" w:fill="FFFFFF"/>
        </w:rPr>
        <w:br/>
        <w:t xml:space="preserve">Full Chapters Due: </w:t>
      </w:r>
      <w:r w:rsidR="00FB1F83">
        <w:rPr>
          <w:rFonts w:ascii="Arial" w:eastAsia="Times New Roman" w:hAnsi="Arial" w:cs="Arial"/>
          <w:color w:val="333333"/>
          <w:sz w:val="18"/>
          <w:szCs w:val="18"/>
          <w:shd w:val="clear" w:color="auto" w:fill="FFFFFF"/>
        </w:rPr>
        <w:t>April</w:t>
      </w:r>
      <w:r w:rsidRPr="00FC4073">
        <w:rPr>
          <w:rFonts w:ascii="Arial" w:eastAsia="Times New Roman" w:hAnsi="Arial" w:cs="Arial"/>
          <w:color w:val="333333"/>
          <w:sz w:val="18"/>
          <w:szCs w:val="18"/>
          <w:shd w:val="clear" w:color="auto" w:fill="FFFFFF"/>
        </w:rPr>
        <w:t xml:space="preserve"> 30, 2016</w:t>
      </w:r>
      <w:r w:rsidRPr="00FC4073">
        <w:rPr>
          <w:rFonts w:ascii="Arial" w:eastAsia="Times New Roman" w:hAnsi="Arial" w:cs="Arial"/>
          <w:color w:val="333333"/>
          <w:sz w:val="18"/>
          <w:szCs w:val="18"/>
          <w:shd w:val="clear" w:color="auto" w:fill="FFFFFF"/>
        </w:rPr>
        <w:br/>
        <w:t xml:space="preserve">Submission Date: </w:t>
      </w:r>
      <w:r w:rsidR="00FB1F83">
        <w:rPr>
          <w:rFonts w:ascii="Arial" w:eastAsia="Times New Roman" w:hAnsi="Arial" w:cs="Arial"/>
          <w:color w:val="333333"/>
          <w:sz w:val="18"/>
          <w:szCs w:val="18"/>
          <w:shd w:val="clear" w:color="auto" w:fill="FFFFFF"/>
        </w:rPr>
        <w:t>August</w:t>
      </w:r>
      <w:r w:rsidRPr="00FC4073">
        <w:rPr>
          <w:rFonts w:ascii="Arial" w:eastAsia="Times New Roman" w:hAnsi="Arial" w:cs="Arial"/>
          <w:color w:val="333333"/>
          <w:sz w:val="18"/>
          <w:szCs w:val="18"/>
          <w:shd w:val="clear" w:color="auto" w:fill="FFFFFF"/>
        </w:rPr>
        <w:t xml:space="preserve"> 30, 2016</w:t>
      </w:r>
      <w:r w:rsidRPr="00FC4073">
        <w:rPr>
          <w:rFonts w:ascii="Arial" w:eastAsia="Times New Roman" w:hAnsi="Arial" w:cs="Arial"/>
          <w:color w:val="333333"/>
          <w:sz w:val="18"/>
          <w:szCs w:val="18"/>
          <w:shd w:val="clear" w:color="auto" w:fill="FFFFFF"/>
        </w:rPr>
        <w:br/>
      </w:r>
    </w:p>
    <w:p w14:paraId="768D84DA"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t>Introduction</w:t>
      </w:r>
    </w:p>
    <w:p w14:paraId="2E2E9CDA" w14:textId="77777777" w:rsidR="00FB1F83" w:rsidRDefault="00355A4E" w:rsidP="00FC4073">
      <w:pPr>
        <w:shd w:val="clear" w:color="auto" w:fill="FFFFFF"/>
        <w:spacing w:after="240"/>
        <w:rPr>
          <w:rFonts w:ascii="Arial" w:eastAsia="Times New Roman" w:hAnsi="Arial" w:cs="Arial"/>
          <w:color w:val="333333"/>
          <w:sz w:val="18"/>
          <w:szCs w:val="18"/>
        </w:rPr>
      </w:pPr>
      <w:r w:rsidRPr="00355A4E">
        <w:rPr>
          <w:rFonts w:ascii="Arial" w:eastAsia="Times New Roman" w:hAnsi="Arial" w:cs="Arial"/>
          <w:bCs/>
          <w:i/>
          <w:color w:val="333333"/>
          <w:sz w:val="18"/>
          <w:szCs w:val="18"/>
        </w:rPr>
        <w:t>Empowering Learners with Mobile Open-Access Learning Initiatives</w:t>
      </w:r>
      <w:r>
        <w:rPr>
          <w:rFonts w:ascii="Arial" w:eastAsia="Times New Roman" w:hAnsi="Arial" w:cs="Arial"/>
          <w:b/>
          <w:bCs/>
          <w:color w:val="333333"/>
          <w:sz w:val="18"/>
          <w:szCs w:val="18"/>
        </w:rPr>
        <w:t xml:space="preserve"> </w:t>
      </w:r>
      <w:r w:rsidR="00FC4073" w:rsidRPr="00FC4073">
        <w:rPr>
          <w:rFonts w:ascii="Arial" w:eastAsia="Times New Roman" w:hAnsi="Arial" w:cs="Arial"/>
          <w:color w:val="333333"/>
          <w:sz w:val="18"/>
          <w:szCs w:val="18"/>
        </w:rPr>
        <w:t>aims to discuss the</w:t>
      </w:r>
      <w:r w:rsidR="00FB1F83">
        <w:rPr>
          <w:rFonts w:ascii="Arial" w:eastAsia="Times New Roman" w:hAnsi="Arial" w:cs="Arial"/>
          <w:color w:val="333333"/>
          <w:sz w:val="18"/>
          <w:szCs w:val="18"/>
        </w:rPr>
        <w:t xml:space="preserve"> opportunities mobile technology has on effecting real and sustainable change in social structures and allocations of resources to better meet the needs of all learners, particularly those </w:t>
      </w:r>
      <w:r w:rsidR="00DD717E">
        <w:rPr>
          <w:rFonts w:ascii="Arial" w:eastAsia="Times New Roman" w:hAnsi="Arial" w:cs="Arial"/>
          <w:color w:val="333333"/>
          <w:sz w:val="18"/>
          <w:szCs w:val="18"/>
        </w:rPr>
        <w:t xml:space="preserve">who have traditionally been shut out of </w:t>
      </w:r>
      <w:r w:rsidR="00CB2227">
        <w:rPr>
          <w:rFonts w:ascii="Arial" w:eastAsia="Times New Roman" w:hAnsi="Arial" w:cs="Arial"/>
          <w:color w:val="333333"/>
          <w:sz w:val="18"/>
          <w:szCs w:val="18"/>
        </w:rPr>
        <w:t>educational</w:t>
      </w:r>
      <w:r w:rsidR="00DD717E">
        <w:rPr>
          <w:rFonts w:ascii="Arial" w:eastAsia="Times New Roman" w:hAnsi="Arial" w:cs="Arial"/>
          <w:color w:val="333333"/>
          <w:sz w:val="18"/>
          <w:szCs w:val="18"/>
        </w:rPr>
        <w:t xml:space="preserve"> opportunities afforded those in the mainstream. </w:t>
      </w:r>
    </w:p>
    <w:p w14:paraId="4D442233" w14:textId="77777777" w:rsidR="00DD717E" w:rsidRDefault="00DD717E" w:rsidP="00FC4073">
      <w:pPr>
        <w:shd w:val="clear" w:color="auto" w:fill="FFFFFF"/>
        <w:spacing w:after="240"/>
        <w:rPr>
          <w:rFonts w:ascii="Arial" w:eastAsia="Times New Roman" w:hAnsi="Arial" w:cs="Arial"/>
          <w:color w:val="333333"/>
          <w:sz w:val="18"/>
          <w:szCs w:val="18"/>
        </w:rPr>
      </w:pPr>
      <w:r w:rsidRPr="00DD717E">
        <w:rPr>
          <w:rFonts w:ascii="Arial" w:eastAsia="Times New Roman" w:hAnsi="Arial" w:cs="Arial"/>
          <w:color w:val="333333"/>
          <w:sz w:val="18"/>
          <w:szCs w:val="18"/>
        </w:rPr>
        <w:t>Mobile technology has proven to be a global game</w:t>
      </w:r>
      <w:r>
        <w:rPr>
          <w:rFonts w:ascii="Arial" w:eastAsia="Times New Roman" w:hAnsi="Arial" w:cs="Arial"/>
          <w:color w:val="333333"/>
          <w:sz w:val="18"/>
          <w:szCs w:val="18"/>
        </w:rPr>
        <w:t xml:space="preserve"> </w:t>
      </w:r>
      <w:r w:rsidRPr="00DD717E">
        <w:rPr>
          <w:rFonts w:ascii="Arial" w:eastAsia="Times New Roman" w:hAnsi="Arial" w:cs="Arial"/>
          <w:color w:val="333333"/>
          <w:sz w:val="18"/>
          <w:szCs w:val="18"/>
        </w:rPr>
        <w:t>changer in many fields</w:t>
      </w:r>
      <w:r>
        <w:rPr>
          <w:rFonts w:ascii="Arial" w:eastAsia="Times New Roman" w:hAnsi="Arial" w:cs="Arial"/>
          <w:color w:val="333333"/>
          <w:sz w:val="18"/>
          <w:szCs w:val="18"/>
        </w:rPr>
        <w:t xml:space="preserve">, </w:t>
      </w:r>
      <w:r w:rsidR="00355A4E">
        <w:rPr>
          <w:rFonts w:ascii="Arial" w:eastAsia="Times New Roman" w:hAnsi="Arial" w:cs="Arial"/>
          <w:color w:val="333333"/>
          <w:sz w:val="18"/>
          <w:szCs w:val="18"/>
        </w:rPr>
        <w:t xml:space="preserve">and </w:t>
      </w:r>
      <w:r>
        <w:rPr>
          <w:rFonts w:ascii="Arial" w:eastAsia="Times New Roman" w:hAnsi="Arial" w:cs="Arial"/>
          <w:color w:val="333333"/>
          <w:sz w:val="18"/>
          <w:szCs w:val="18"/>
        </w:rPr>
        <w:t>particularly in education</w:t>
      </w:r>
      <w:r w:rsidRPr="00DD717E">
        <w:rPr>
          <w:rFonts w:ascii="Arial" w:eastAsia="Times New Roman" w:hAnsi="Arial" w:cs="Arial"/>
          <w:color w:val="333333"/>
          <w:sz w:val="18"/>
          <w:szCs w:val="18"/>
        </w:rPr>
        <w:t>. Internet-capable smartphones have been widely available for less than a decade, and in workplaces</w:t>
      </w:r>
      <w:r w:rsidR="00CB2227">
        <w:rPr>
          <w:rFonts w:ascii="Arial" w:eastAsia="Times New Roman" w:hAnsi="Arial" w:cs="Arial"/>
          <w:color w:val="333333"/>
          <w:sz w:val="18"/>
          <w:szCs w:val="18"/>
        </w:rPr>
        <w:t xml:space="preserve"> and learning spaces</w:t>
      </w:r>
      <w:r w:rsidRPr="00DD717E">
        <w:rPr>
          <w:rFonts w:ascii="Arial" w:eastAsia="Times New Roman" w:hAnsi="Arial" w:cs="Arial"/>
          <w:color w:val="333333"/>
          <w:sz w:val="18"/>
          <w:szCs w:val="18"/>
        </w:rPr>
        <w:t xml:space="preserve"> around the world people now routinely access digital resources through a variety of mobile devices.</w:t>
      </w:r>
      <w:r>
        <w:rPr>
          <w:rFonts w:ascii="Arial" w:eastAsia="Times New Roman" w:hAnsi="Arial" w:cs="Arial"/>
          <w:color w:val="333333"/>
          <w:sz w:val="18"/>
          <w:szCs w:val="18"/>
        </w:rPr>
        <w:t xml:space="preserve"> This level of connectivity, unheard of in decades past, gives a voice to those who have been voiceless and has the potential to democratize learning spaces in powerful ways.</w:t>
      </w:r>
    </w:p>
    <w:p w14:paraId="49E0D18C" w14:textId="77777777" w:rsidR="00E10D66" w:rsidRDefault="00DD717E" w:rsidP="00FC4073">
      <w:pPr>
        <w:shd w:val="clear" w:color="auto" w:fill="FFFFFF"/>
        <w:spacing w:after="240"/>
        <w:rPr>
          <w:rFonts w:ascii="Arial" w:eastAsia="Times New Roman" w:hAnsi="Arial" w:cs="Arial"/>
          <w:color w:val="333333"/>
          <w:sz w:val="18"/>
          <w:szCs w:val="18"/>
        </w:rPr>
      </w:pPr>
      <w:r>
        <w:rPr>
          <w:rFonts w:ascii="Arial" w:eastAsia="Times New Roman" w:hAnsi="Arial" w:cs="Arial"/>
          <w:color w:val="333333"/>
          <w:sz w:val="18"/>
          <w:szCs w:val="18"/>
        </w:rPr>
        <w:t xml:space="preserve">With the growth of mobile learning spaces, there is a need for </w:t>
      </w:r>
      <w:r w:rsidR="00355A4E">
        <w:rPr>
          <w:rFonts w:ascii="Arial" w:eastAsia="Times New Roman" w:hAnsi="Arial" w:cs="Arial"/>
          <w:color w:val="333333"/>
          <w:sz w:val="18"/>
          <w:szCs w:val="18"/>
        </w:rPr>
        <w:t xml:space="preserve">case studies and best practices for </w:t>
      </w:r>
      <w:r>
        <w:rPr>
          <w:rFonts w:ascii="Arial" w:eastAsia="Times New Roman" w:hAnsi="Arial" w:cs="Arial"/>
          <w:color w:val="333333"/>
          <w:sz w:val="18"/>
          <w:szCs w:val="18"/>
        </w:rPr>
        <w:t>incorporating technologies</w:t>
      </w:r>
      <w:r w:rsidR="00355A4E">
        <w:rPr>
          <w:rFonts w:ascii="Arial" w:eastAsia="Times New Roman" w:hAnsi="Arial" w:cs="Arial"/>
          <w:color w:val="333333"/>
          <w:sz w:val="18"/>
          <w:szCs w:val="18"/>
        </w:rPr>
        <w:t xml:space="preserve"> </w:t>
      </w:r>
      <w:r>
        <w:rPr>
          <w:rFonts w:ascii="Arial" w:eastAsia="Times New Roman" w:hAnsi="Arial" w:cs="Arial"/>
          <w:color w:val="333333"/>
          <w:sz w:val="18"/>
          <w:szCs w:val="18"/>
        </w:rPr>
        <w:t xml:space="preserve">that </w:t>
      </w:r>
      <w:r w:rsidR="00E10D66">
        <w:rPr>
          <w:rFonts w:ascii="Arial" w:eastAsia="Times New Roman" w:hAnsi="Arial" w:cs="Arial"/>
          <w:color w:val="333333"/>
          <w:sz w:val="18"/>
          <w:szCs w:val="18"/>
        </w:rPr>
        <w:t xml:space="preserve">will </w:t>
      </w:r>
      <w:r>
        <w:rPr>
          <w:rFonts w:ascii="Arial" w:eastAsia="Times New Roman" w:hAnsi="Arial" w:cs="Arial"/>
          <w:color w:val="333333"/>
          <w:sz w:val="18"/>
          <w:szCs w:val="18"/>
        </w:rPr>
        <w:t xml:space="preserve">empower </w:t>
      </w:r>
      <w:r w:rsidR="00E10D66">
        <w:rPr>
          <w:rFonts w:ascii="Arial" w:eastAsia="Times New Roman" w:hAnsi="Arial" w:cs="Arial"/>
          <w:color w:val="333333"/>
          <w:sz w:val="18"/>
          <w:szCs w:val="18"/>
        </w:rPr>
        <w:t xml:space="preserve">teachers and </w:t>
      </w:r>
      <w:r>
        <w:rPr>
          <w:rFonts w:ascii="Arial" w:eastAsia="Times New Roman" w:hAnsi="Arial" w:cs="Arial"/>
          <w:color w:val="333333"/>
          <w:sz w:val="18"/>
          <w:szCs w:val="18"/>
        </w:rPr>
        <w:t xml:space="preserve">learners to </w:t>
      </w:r>
      <w:r w:rsidR="00E10D66">
        <w:rPr>
          <w:rFonts w:ascii="Arial" w:eastAsia="Times New Roman" w:hAnsi="Arial" w:cs="Arial"/>
          <w:color w:val="333333"/>
          <w:sz w:val="18"/>
          <w:szCs w:val="18"/>
        </w:rPr>
        <w:t>open access to transformational learning and understanding.</w:t>
      </w:r>
    </w:p>
    <w:p w14:paraId="50D3CB97" w14:textId="77777777" w:rsidR="00E10D66" w:rsidRDefault="00FC4073" w:rsidP="00FC4073">
      <w:pPr>
        <w:shd w:val="clear" w:color="auto" w:fill="FFFFFF"/>
        <w:spacing w:after="240"/>
        <w:rPr>
          <w:rFonts w:ascii="Arial" w:eastAsia="Times New Roman" w:hAnsi="Arial" w:cs="Arial"/>
          <w:color w:val="333333"/>
          <w:sz w:val="18"/>
          <w:szCs w:val="18"/>
        </w:rPr>
      </w:pPr>
      <w:r w:rsidRPr="00FC4073">
        <w:rPr>
          <w:rFonts w:ascii="Arial" w:eastAsia="Times New Roman" w:hAnsi="Arial" w:cs="Arial"/>
          <w:color w:val="333333"/>
          <w:sz w:val="18"/>
          <w:szCs w:val="18"/>
        </w:rPr>
        <w:t xml:space="preserve">This book will focus on the varied and innovative uses of </w:t>
      </w:r>
      <w:r w:rsidR="00E10D66">
        <w:rPr>
          <w:rFonts w:ascii="Arial" w:eastAsia="Times New Roman" w:hAnsi="Arial" w:cs="Arial"/>
          <w:color w:val="333333"/>
          <w:sz w:val="18"/>
          <w:szCs w:val="18"/>
        </w:rPr>
        <w:t>mobile technology</w:t>
      </w:r>
      <w:r w:rsidRPr="00FC4073">
        <w:rPr>
          <w:rFonts w:ascii="Arial" w:eastAsia="Times New Roman" w:hAnsi="Arial" w:cs="Arial"/>
          <w:color w:val="333333"/>
          <w:sz w:val="18"/>
          <w:szCs w:val="18"/>
        </w:rPr>
        <w:t xml:space="preserve"> in </w:t>
      </w:r>
      <w:r w:rsidR="00E10D66">
        <w:rPr>
          <w:rFonts w:ascii="Arial" w:eastAsia="Times New Roman" w:hAnsi="Arial" w:cs="Arial"/>
          <w:color w:val="333333"/>
          <w:sz w:val="18"/>
          <w:szCs w:val="18"/>
        </w:rPr>
        <w:t>education</w:t>
      </w:r>
      <w:r w:rsidRPr="00FC4073">
        <w:rPr>
          <w:rFonts w:ascii="Arial" w:eastAsia="Times New Roman" w:hAnsi="Arial" w:cs="Arial"/>
          <w:color w:val="333333"/>
          <w:sz w:val="18"/>
          <w:szCs w:val="18"/>
        </w:rPr>
        <w:t xml:space="preserve">. The editors </w:t>
      </w:r>
      <w:r w:rsidR="00355A4E">
        <w:rPr>
          <w:rFonts w:ascii="Arial" w:eastAsia="Times New Roman" w:hAnsi="Arial" w:cs="Arial"/>
          <w:color w:val="333333"/>
          <w:sz w:val="18"/>
          <w:szCs w:val="18"/>
        </w:rPr>
        <w:t>are seeking</w:t>
      </w:r>
      <w:r w:rsidRPr="00FC4073">
        <w:rPr>
          <w:rFonts w:ascii="Arial" w:eastAsia="Times New Roman" w:hAnsi="Arial" w:cs="Arial"/>
          <w:color w:val="333333"/>
          <w:sz w:val="18"/>
          <w:szCs w:val="18"/>
        </w:rPr>
        <w:t xml:space="preserve"> chapters that </w:t>
      </w:r>
      <w:r w:rsidR="00E10D66">
        <w:rPr>
          <w:rFonts w:ascii="Arial" w:eastAsia="Times New Roman" w:hAnsi="Arial" w:cs="Arial"/>
          <w:color w:val="333333"/>
          <w:sz w:val="18"/>
          <w:szCs w:val="18"/>
        </w:rPr>
        <w:t>define</w:t>
      </w:r>
      <w:r w:rsidR="00173B7A">
        <w:rPr>
          <w:rFonts w:ascii="Arial" w:eastAsia="Times New Roman" w:hAnsi="Arial" w:cs="Arial"/>
          <w:color w:val="333333"/>
          <w:sz w:val="18"/>
          <w:szCs w:val="18"/>
        </w:rPr>
        <w:t xml:space="preserve"> and illustrate</w:t>
      </w:r>
      <w:r w:rsidR="00E10D66">
        <w:rPr>
          <w:rFonts w:ascii="Arial" w:eastAsia="Times New Roman" w:hAnsi="Arial" w:cs="Arial"/>
          <w:color w:val="333333"/>
          <w:sz w:val="18"/>
          <w:szCs w:val="18"/>
        </w:rPr>
        <w:t xml:space="preserve"> the theoretical frameworks of social justice</w:t>
      </w:r>
      <w:r w:rsidR="00355A4E">
        <w:rPr>
          <w:rFonts w:ascii="Arial" w:eastAsia="Times New Roman" w:hAnsi="Arial" w:cs="Arial"/>
          <w:color w:val="333333"/>
          <w:sz w:val="18"/>
          <w:szCs w:val="18"/>
        </w:rPr>
        <w:t>, critical pedagogy,</w:t>
      </w:r>
      <w:r w:rsidR="00E10D66">
        <w:rPr>
          <w:rFonts w:ascii="Arial" w:eastAsia="Times New Roman" w:hAnsi="Arial" w:cs="Arial"/>
          <w:color w:val="333333"/>
          <w:sz w:val="18"/>
          <w:szCs w:val="18"/>
        </w:rPr>
        <w:t xml:space="preserve"> and open access in </w:t>
      </w:r>
      <w:r w:rsidR="00355A4E">
        <w:rPr>
          <w:rFonts w:ascii="Arial" w:eastAsia="Times New Roman" w:hAnsi="Arial" w:cs="Arial"/>
          <w:color w:val="333333"/>
          <w:sz w:val="18"/>
          <w:szCs w:val="18"/>
        </w:rPr>
        <w:t xml:space="preserve">pragmatic </w:t>
      </w:r>
      <w:r w:rsidR="00E10D66">
        <w:rPr>
          <w:rFonts w:ascii="Arial" w:eastAsia="Times New Roman" w:hAnsi="Arial" w:cs="Arial"/>
          <w:color w:val="333333"/>
          <w:sz w:val="18"/>
          <w:szCs w:val="18"/>
        </w:rPr>
        <w:t xml:space="preserve">ways. The editors are particularly interested in chapters that share case studies </w:t>
      </w:r>
      <w:r w:rsidR="00355A4E">
        <w:rPr>
          <w:rFonts w:ascii="Arial" w:eastAsia="Times New Roman" w:hAnsi="Arial" w:cs="Arial"/>
          <w:color w:val="333333"/>
          <w:sz w:val="18"/>
          <w:szCs w:val="18"/>
        </w:rPr>
        <w:t xml:space="preserve">or best practices </w:t>
      </w:r>
      <w:r w:rsidR="00E10D66">
        <w:rPr>
          <w:rFonts w:ascii="Arial" w:eastAsia="Times New Roman" w:hAnsi="Arial" w:cs="Arial"/>
          <w:color w:val="333333"/>
          <w:sz w:val="18"/>
          <w:szCs w:val="18"/>
        </w:rPr>
        <w:t>of successful implementation of mobile technologies used to empower learners who have been historically disenfranchised from equal participation in educational opportunities.</w:t>
      </w:r>
    </w:p>
    <w:p w14:paraId="683630A0" w14:textId="77777777" w:rsidR="00285DA0" w:rsidRPr="00285DA0" w:rsidRDefault="00285DA0" w:rsidP="00285DA0">
      <w:pPr>
        <w:shd w:val="clear" w:color="auto" w:fill="FFFFFF"/>
        <w:spacing w:after="240"/>
        <w:rPr>
          <w:rFonts w:ascii="Arial" w:eastAsia="Times New Roman" w:hAnsi="Arial" w:cs="Arial"/>
          <w:color w:val="333333"/>
          <w:sz w:val="18"/>
          <w:szCs w:val="18"/>
        </w:rPr>
      </w:pPr>
      <w:r w:rsidRPr="00285DA0">
        <w:rPr>
          <w:rFonts w:ascii="Arial" w:eastAsia="Times New Roman" w:hAnsi="Arial" w:cs="Arial"/>
          <w:color w:val="333333"/>
          <w:sz w:val="18"/>
          <w:szCs w:val="18"/>
        </w:rPr>
        <w:t xml:space="preserve">The editors also seek chapters that address collaboration in lesson and resource development around open access learning and resources. </w:t>
      </w:r>
    </w:p>
    <w:p w14:paraId="230A5260"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t>Target Audience</w:t>
      </w:r>
    </w:p>
    <w:p w14:paraId="5E06EF69" w14:textId="77777777" w:rsidR="00FC4073" w:rsidRPr="00FC4073" w:rsidRDefault="00285DA0" w:rsidP="00FC4073">
      <w:pPr>
        <w:shd w:val="clear" w:color="auto" w:fill="FFFFFF"/>
        <w:spacing w:after="240"/>
        <w:rPr>
          <w:rFonts w:ascii="Arial" w:eastAsia="Times New Roman" w:hAnsi="Arial" w:cs="Arial"/>
          <w:color w:val="333333"/>
          <w:sz w:val="18"/>
          <w:szCs w:val="18"/>
        </w:rPr>
      </w:pPr>
      <w:r>
        <w:rPr>
          <w:rFonts w:ascii="Arial" w:eastAsia="Times New Roman" w:hAnsi="Arial" w:cs="Arial"/>
          <w:color w:val="333333"/>
          <w:sz w:val="18"/>
          <w:szCs w:val="18"/>
        </w:rPr>
        <w:t xml:space="preserve">Faculty and administrators </w:t>
      </w:r>
      <w:r w:rsidR="00835EF5">
        <w:rPr>
          <w:rFonts w:ascii="Arial" w:eastAsia="Times New Roman" w:hAnsi="Arial" w:cs="Arial"/>
          <w:color w:val="333333"/>
          <w:sz w:val="18"/>
          <w:szCs w:val="18"/>
        </w:rPr>
        <w:t xml:space="preserve">in public and private K-12 contexts, </w:t>
      </w:r>
      <w:r w:rsidR="00FC4073" w:rsidRPr="00FC4073">
        <w:rPr>
          <w:rFonts w:ascii="Arial" w:eastAsia="Times New Roman" w:hAnsi="Arial" w:cs="Arial"/>
          <w:color w:val="333333"/>
          <w:sz w:val="18"/>
          <w:szCs w:val="18"/>
        </w:rPr>
        <w:t xml:space="preserve">Faculty in teacher preparation programs, distance/online educators, academicians, researchers, advanced-level students, instructional designers, educational </w:t>
      </w:r>
      <w:proofErr w:type="gramStart"/>
      <w:r w:rsidR="00FC4073" w:rsidRPr="00FC4073">
        <w:rPr>
          <w:rFonts w:ascii="Arial" w:eastAsia="Times New Roman" w:hAnsi="Arial" w:cs="Arial"/>
          <w:color w:val="333333"/>
          <w:sz w:val="18"/>
          <w:szCs w:val="18"/>
        </w:rPr>
        <w:t>technology</w:t>
      </w:r>
      <w:proofErr w:type="gramEnd"/>
      <w:r w:rsidR="00FC4073" w:rsidRPr="00FC4073">
        <w:rPr>
          <w:rFonts w:ascii="Arial" w:eastAsia="Times New Roman" w:hAnsi="Arial" w:cs="Arial"/>
          <w:color w:val="333333"/>
          <w:sz w:val="18"/>
          <w:szCs w:val="18"/>
        </w:rPr>
        <w:t xml:space="preserve"> developers, members of professional organizations in education and educational technologies, and government officials will find this text useful in furthering their research exposure to pertinent topics in </w:t>
      </w:r>
      <w:r w:rsidR="00930F0C">
        <w:rPr>
          <w:rFonts w:ascii="Arial" w:eastAsia="Times New Roman" w:hAnsi="Arial" w:cs="Arial"/>
          <w:color w:val="333333"/>
          <w:sz w:val="18"/>
          <w:szCs w:val="18"/>
        </w:rPr>
        <w:t>social justice, open access resources, and mobile technology</w:t>
      </w:r>
      <w:r w:rsidR="00FC4073" w:rsidRPr="00FC4073">
        <w:rPr>
          <w:rFonts w:ascii="Arial" w:eastAsia="Times New Roman" w:hAnsi="Arial" w:cs="Arial"/>
          <w:color w:val="333333"/>
          <w:sz w:val="18"/>
          <w:szCs w:val="18"/>
        </w:rPr>
        <w:t xml:space="preserve"> and assisting in advancing their own research efforts in this field.</w:t>
      </w:r>
    </w:p>
    <w:p w14:paraId="4B1B745F"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t>Recommended Topics</w:t>
      </w:r>
    </w:p>
    <w:p w14:paraId="774C498F" w14:textId="77777777" w:rsidR="00FC4073" w:rsidRPr="00FC4073" w:rsidRDefault="00FC4073" w:rsidP="00FC4073">
      <w:pPr>
        <w:shd w:val="clear" w:color="auto" w:fill="FFFFFF"/>
        <w:spacing w:after="240"/>
        <w:rPr>
          <w:rFonts w:ascii="Arial" w:eastAsia="Times New Roman" w:hAnsi="Arial" w:cs="Arial"/>
          <w:color w:val="333333"/>
          <w:sz w:val="18"/>
          <w:szCs w:val="18"/>
        </w:rPr>
      </w:pPr>
      <w:r w:rsidRPr="00FC4073">
        <w:rPr>
          <w:rFonts w:ascii="Arial" w:eastAsia="Times New Roman" w:hAnsi="Arial" w:cs="Arial"/>
          <w:color w:val="333333"/>
          <w:sz w:val="18"/>
          <w:szCs w:val="18"/>
        </w:rPr>
        <w:t>Contributors are welcome to submit chapters o</w:t>
      </w:r>
      <w:r w:rsidR="00DB732A">
        <w:rPr>
          <w:rFonts w:ascii="Arial" w:eastAsia="Times New Roman" w:hAnsi="Arial" w:cs="Arial"/>
          <w:color w:val="333333"/>
          <w:sz w:val="18"/>
          <w:szCs w:val="18"/>
        </w:rPr>
        <w:t xml:space="preserve">n the following topics relating to empowerment through mobile </w:t>
      </w:r>
      <w:r w:rsidR="00A20966">
        <w:rPr>
          <w:rFonts w:ascii="Arial" w:eastAsia="Times New Roman" w:hAnsi="Arial" w:cs="Arial"/>
          <w:color w:val="333333"/>
          <w:sz w:val="18"/>
          <w:szCs w:val="18"/>
        </w:rPr>
        <w:t>technology</w:t>
      </w:r>
      <w:r w:rsidR="006C1D8C">
        <w:rPr>
          <w:rFonts w:ascii="Arial" w:eastAsia="Times New Roman" w:hAnsi="Arial" w:cs="Arial"/>
          <w:color w:val="333333"/>
          <w:sz w:val="18"/>
          <w:szCs w:val="18"/>
        </w:rPr>
        <w:t xml:space="preserve">: social media, open educational resources, LGBTQ issues, disability services, accessibility, universal design for learning, social justice, social transformation, </w:t>
      </w:r>
      <w:r w:rsidR="00835EF5">
        <w:rPr>
          <w:rFonts w:ascii="Arial" w:eastAsia="Times New Roman" w:hAnsi="Arial" w:cs="Arial"/>
          <w:color w:val="333333"/>
          <w:sz w:val="18"/>
          <w:szCs w:val="18"/>
        </w:rPr>
        <w:t xml:space="preserve">critical pedagogy, critical literacy, </w:t>
      </w:r>
      <w:r w:rsidR="002822FB">
        <w:rPr>
          <w:rFonts w:ascii="Arial" w:eastAsia="Times New Roman" w:hAnsi="Arial" w:cs="Arial"/>
          <w:color w:val="333333"/>
          <w:sz w:val="18"/>
          <w:szCs w:val="18"/>
        </w:rPr>
        <w:t>e</w:t>
      </w:r>
      <w:r w:rsidR="002822FB" w:rsidRPr="002822FB">
        <w:rPr>
          <w:rFonts w:ascii="Arial" w:eastAsia="Times New Roman" w:hAnsi="Arial" w:cs="Arial"/>
          <w:color w:val="333333"/>
          <w:sz w:val="18"/>
          <w:szCs w:val="18"/>
        </w:rPr>
        <w:t>volving technologies geared toward empowerment and engagement</w:t>
      </w:r>
      <w:r w:rsidR="002822FB">
        <w:rPr>
          <w:rFonts w:ascii="Arial" w:eastAsia="Times New Roman" w:hAnsi="Arial" w:cs="Arial"/>
          <w:color w:val="333333"/>
          <w:sz w:val="18"/>
          <w:szCs w:val="18"/>
        </w:rPr>
        <w:t>, i</w:t>
      </w:r>
      <w:r w:rsidR="002822FB" w:rsidRPr="002822FB">
        <w:rPr>
          <w:rFonts w:ascii="Arial" w:eastAsia="Times New Roman" w:hAnsi="Arial" w:cs="Arial"/>
          <w:color w:val="333333"/>
          <w:sz w:val="18"/>
          <w:szCs w:val="18"/>
        </w:rPr>
        <w:t>nfrastructural and logistical issues regarding mobile technology</w:t>
      </w:r>
      <w:r w:rsidR="002822FB">
        <w:rPr>
          <w:rFonts w:ascii="Arial" w:eastAsia="Times New Roman" w:hAnsi="Arial" w:cs="Arial"/>
          <w:color w:val="333333"/>
          <w:sz w:val="18"/>
          <w:szCs w:val="18"/>
        </w:rPr>
        <w:t xml:space="preserve">, </w:t>
      </w:r>
      <w:r w:rsidR="00924D8E">
        <w:rPr>
          <w:rFonts w:ascii="Arial" w:eastAsia="Times New Roman" w:hAnsi="Arial" w:cs="Arial"/>
          <w:color w:val="333333"/>
          <w:sz w:val="18"/>
          <w:szCs w:val="18"/>
        </w:rPr>
        <w:t xml:space="preserve">and other topics related to opening access to </w:t>
      </w:r>
      <w:r w:rsidR="00FB1F83">
        <w:rPr>
          <w:rFonts w:ascii="Arial" w:eastAsia="Times New Roman" w:hAnsi="Arial" w:cs="Arial"/>
          <w:color w:val="333333"/>
          <w:sz w:val="18"/>
          <w:szCs w:val="18"/>
        </w:rPr>
        <w:t>all learners.</w:t>
      </w:r>
    </w:p>
    <w:p w14:paraId="44AEE61D"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t>Submission Procedure</w:t>
      </w:r>
    </w:p>
    <w:p w14:paraId="04BEC76C" w14:textId="77777777" w:rsidR="00FC4073" w:rsidRDefault="00FC4073" w:rsidP="00FC4073">
      <w:pPr>
        <w:shd w:val="clear" w:color="auto" w:fill="FFFFFF"/>
        <w:spacing w:after="240"/>
        <w:rPr>
          <w:rFonts w:ascii="Arial" w:eastAsia="Times New Roman" w:hAnsi="Arial" w:cs="Arial"/>
          <w:color w:val="333333"/>
          <w:sz w:val="18"/>
          <w:szCs w:val="18"/>
        </w:rPr>
      </w:pPr>
      <w:r w:rsidRPr="00FC4073">
        <w:rPr>
          <w:rFonts w:ascii="Arial" w:eastAsia="Times New Roman" w:hAnsi="Arial" w:cs="Arial"/>
          <w:color w:val="333333"/>
          <w:sz w:val="18"/>
          <w:szCs w:val="18"/>
        </w:rPr>
        <w:t>Researchers and practitioners are invited to submit on or before </w:t>
      </w:r>
      <w:r>
        <w:rPr>
          <w:rFonts w:ascii="Arial" w:eastAsia="Times New Roman" w:hAnsi="Arial" w:cs="Arial"/>
          <w:b/>
          <w:bCs/>
          <w:color w:val="333333"/>
          <w:sz w:val="18"/>
          <w:szCs w:val="18"/>
        </w:rPr>
        <w:t>December 15</w:t>
      </w:r>
      <w:r w:rsidRPr="00FC4073">
        <w:rPr>
          <w:rFonts w:ascii="Arial" w:eastAsia="Times New Roman" w:hAnsi="Arial" w:cs="Arial"/>
          <w:b/>
          <w:bCs/>
          <w:color w:val="333333"/>
          <w:sz w:val="18"/>
          <w:szCs w:val="18"/>
        </w:rPr>
        <w:t>, 2015</w:t>
      </w:r>
      <w:r w:rsidRPr="00FC4073">
        <w:rPr>
          <w:rFonts w:ascii="Arial" w:eastAsia="Times New Roman" w:hAnsi="Arial" w:cs="Arial"/>
          <w:color w:val="333333"/>
          <w:sz w:val="18"/>
          <w:szCs w:val="18"/>
        </w:rPr>
        <w:t xml:space="preserve">, a 2-3 page chapter proposal clearly explaining the mission and concerns of his or her proposed chapter. Authors of accepted proposals will be notified by </w:t>
      </w:r>
      <w:r w:rsidRPr="00DB732A">
        <w:rPr>
          <w:rFonts w:ascii="Arial" w:eastAsia="Times New Roman" w:hAnsi="Arial" w:cs="Arial"/>
          <w:b/>
          <w:color w:val="333333"/>
          <w:sz w:val="18"/>
          <w:szCs w:val="18"/>
        </w:rPr>
        <w:t>January</w:t>
      </w:r>
      <w:r w:rsidRPr="00FC4073">
        <w:rPr>
          <w:rFonts w:ascii="Arial" w:eastAsia="Times New Roman" w:hAnsi="Arial" w:cs="Arial"/>
          <w:color w:val="333333"/>
          <w:sz w:val="18"/>
          <w:szCs w:val="18"/>
        </w:rPr>
        <w:t xml:space="preserve"> </w:t>
      </w:r>
      <w:r w:rsidRPr="00FC4073">
        <w:rPr>
          <w:rFonts w:ascii="Arial" w:eastAsia="Times New Roman" w:hAnsi="Arial" w:cs="Arial"/>
          <w:b/>
          <w:color w:val="333333"/>
          <w:sz w:val="18"/>
          <w:szCs w:val="18"/>
        </w:rPr>
        <w:t>30</w:t>
      </w:r>
      <w:r w:rsidRPr="00FC4073">
        <w:rPr>
          <w:rFonts w:ascii="Arial" w:eastAsia="Times New Roman" w:hAnsi="Arial" w:cs="Arial"/>
          <w:color w:val="333333"/>
          <w:sz w:val="18"/>
          <w:szCs w:val="18"/>
        </w:rPr>
        <w:t xml:space="preserve">, </w:t>
      </w:r>
      <w:r w:rsidRPr="00FC4073">
        <w:rPr>
          <w:rFonts w:ascii="Arial" w:eastAsia="Times New Roman" w:hAnsi="Arial" w:cs="Arial"/>
          <w:b/>
          <w:color w:val="333333"/>
          <w:sz w:val="18"/>
          <w:szCs w:val="18"/>
        </w:rPr>
        <w:t>201</w:t>
      </w:r>
      <w:r w:rsidRPr="00DB732A">
        <w:rPr>
          <w:rFonts w:ascii="Arial" w:eastAsia="Times New Roman" w:hAnsi="Arial" w:cs="Arial"/>
          <w:b/>
          <w:color w:val="333333"/>
          <w:sz w:val="18"/>
          <w:szCs w:val="18"/>
        </w:rPr>
        <w:t>6</w:t>
      </w:r>
      <w:r w:rsidRPr="00FC4073">
        <w:rPr>
          <w:rFonts w:ascii="Arial" w:eastAsia="Times New Roman" w:hAnsi="Arial" w:cs="Arial"/>
          <w:color w:val="333333"/>
          <w:sz w:val="18"/>
          <w:szCs w:val="18"/>
        </w:rPr>
        <w:t xml:space="preserve"> about the status of their proposals and sent chapter guidelines. Full chapters </w:t>
      </w:r>
      <w:proofErr w:type="gramStart"/>
      <w:r w:rsidRPr="00FC4073">
        <w:rPr>
          <w:rFonts w:ascii="Arial" w:eastAsia="Times New Roman" w:hAnsi="Arial" w:cs="Arial"/>
          <w:color w:val="333333"/>
          <w:sz w:val="18"/>
          <w:szCs w:val="18"/>
        </w:rPr>
        <w:t>are expected to be submitted</w:t>
      </w:r>
      <w:proofErr w:type="gramEnd"/>
      <w:r w:rsidRPr="00FC4073">
        <w:rPr>
          <w:rFonts w:ascii="Arial" w:eastAsia="Times New Roman" w:hAnsi="Arial" w:cs="Arial"/>
          <w:color w:val="333333"/>
          <w:sz w:val="18"/>
          <w:szCs w:val="18"/>
        </w:rPr>
        <w:t xml:space="preserve"> by </w:t>
      </w:r>
      <w:r w:rsidR="00DB732A">
        <w:rPr>
          <w:rFonts w:ascii="Arial" w:eastAsia="Times New Roman" w:hAnsi="Arial" w:cs="Arial"/>
          <w:b/>
          <w:bCs/>
          <w:color w:val="333333"/>
          <w:sz w:val="18"/>
          <w:szCs w:val="18"/>
        </w:rPr>
        <w:t>April</w:t>
      </w:r>
      <w:r w:rsidRPr="00FC4073">
        <w:rPr>
          <w:rFonts w:ascii="Arial" w:eastAsia="Times New Roman" w:hAnsi="Arial" w:cs="Arial"/>
          <w:b/>
          <w:bCs/>
          <w:color w:val="333333"/>
          <w:sz w:val="18"/>
          <w:szCs w:val="18"/>
        </w:rPr>
        <w:t xml:space="preserve"> 30, 2016</w:t>
      </w:r>
      <w:r w:rsidRPr="00FC4073">
        <w:rPr>
          <w:rFonts w:ascii="Arial" w:eastAsia="Times New Roman" w:hAnsi="Arial" w:cs="Arial"/>
          <w:color w:val="333333"/>
          <w:sz w:val="18"/>
          <w:szCs w:val="18"/>
        </w:rPr>
        <w:t>. All submitted chapters will be reviewed on a double-blind review basis. Contributors may also be requested to serve as reviewers for this project.</w:t>
      </w:r>
    </w:p>
    <w:p w14:paraId="10B5AEB0" w14:textId="16F78EE5" w:rsidR="005C460D" w:rsidRPr="005C460D" w:rsidRDefault="005C460D" w:rsidP="005C460D">
      <w:pPr>
        <w:shd w:val="clear" w:color="auto" w:fill="FFFFFF"/>
        <w:rPr>
          <w:rFonts w:ascii="Arial" w:eastAsia="Times New Roman" w:hAnsi="Arial" w:cs="Arial"/>
          <w:color w:val="222222"/>
          <w:sz w:val="19"/>
          <w:szCs w:val="19"/>
        </w:rPr>
      </w:pPr>
      <w:r>
        <w:rPr>
          <w:rFonts w:ascii="Arial" w:eastAsia="Times New Roman" w:hAnsi="Arial" w:cs="Arial"/>
          <w:color w:val="333333"/>
          <w:sz w:val="18"/>
          <w:szCs w:val="18"/>
        </w:rPr>
        <w:t xml:space="preserve">Proposals may be submitted at </w:t>
      </w:r>
      <w:r w:rsidR="00E24B6F">
        <w:fldChar w:fldCharType="begin"/>
      </w:r>
      <w:r w:rsidR="00E24B6F">
        <w:instrText xml:space="preserve"> HYPERLINK "http://www.igi-global</w:instrText>
      </w:r>
      <w:r w:rsidR="00E24B6F">
        <w:instrText xml:space="preserve">.com/publish/call-for-papers/call-details/1989" \t "_blank" </w:instrText>
      </w:r>
      <w:r w:rsidR="00E24B6F">
        <w:fldChar w:fldCharType="separate"/>
      </w:r>
      <w:r w:rsidRPr="00633B99">
        <w:rPr>
          <w:rFonts w:ascii="Arial" w:eastAsia="Times New Roman" w:hAnsi="Arial" w:cs="Arial"/>
          <w:color w:val="1155CC"/>
          <w:sz w:val="19"/>
          <w:szCs w:val="19"/>
          <w:u w:val="single"/>
        </w:rPr>
        <w:t>http://www.igi-global.com/publish/call-for-papers/call-details/1989</w:t>
      </w:r>
      <w:r w:rsidR="00E24B6F">
        <w:rPr>
          <w:rFonts w:ascii="Arial" w:eastAsia="Times New Roman" w:hAnsi="Arial" w:cs="Arial"/>
          <w:color w:val="1155CC"/>
          <w:sz w:val="19"/>
          <w:szCs w:val="19"/>
          <w:u w:val="single"/>
        </w:rPr>
        <w:fldChar w:fldCharType="end"/>
      </w:r>
      <w:r>
        <w:rPr>
          <w:rFonts w:ascii="Arial" w:eastAsia="Times New Roman" w:hAnsi="Arial" w:cs="Arial"/>
          <w:color w:val="222222"/>
          <w:sz w:val="19"/>
          <w:szCs w:val="19"/>
        </w:rPr>
        <w:t xml:space="preserve"> </w:t>
      </w:r>
    </w:p>
    <w:p w14:paraId="7E70AFF0" w14:textId="77777777" w:rsidR="00921BF0" w:rsidRDefault="00921BF0" w:rsidP="00FC4073">
      <w:pPr>
        <w:shd w:val="clear" w:color="auto" w:fill="FFFFFF"/>
        <w:outlineLvl w:val="1"/>
        <w:rPr>
          <w:rFonts w:ascii="Tahoma" w:eastAsia="Times New Roman" w:hAnsi="Tahoma" w:cs="Tahoma"/>
          <w:color w:val="333333"/>
          <w:sz w:val="27"/>
          <w:szCs w:val="27"/>
        </w:rPr>
      </w:pPr>
    </w:p>
    <w:p w14:paraId="25F52864"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lastRenderedPageBreak/>
        <w:t>Publisher</w:t>
      </w:r>
    </w:p>
    <w:p w14:paraId="491B59F9" w14:textId="77777777" w:rsidR="00FC4073" w:rsidRPr="00FC4073" w:rsidRDefault="00FC4073" w:rsidP="00FC4073">
      <w:pPr>
        <w:shd w:val="clear" w:color="auto" w:fill="FFFFFF"/>
        <w:spacing w:after="240"/>
        <w:rPr>
          <w:rFonts w:ascii="Arial" w:eastAsia="Times New Roman" w:hAnsi="Arial" w:cs="Arial"/>
          <w:color w:val="333333"/>
          <w:sz w:val="18"/>
          <w:szCs w:val="18"/>
        </w:rPr>
      </w:pPr>
      <w:r w:rsidRPr="00FC4073">
        <w:rPr>
          <w:rFonts w:ascii="Arial" w:eastAsia="Times New Roman" w:hAnsi="Arial" w:cs="Arial"/>
          <w:color w:val="333333"/>
          <w:sz w:val="18"/>
          <w:szCs w:val="18"/>
        </w:rPr>
        <w:t xml:space="preserve">This book </w:t>
      </w:r>
      <w:proofErr w:type="gramStart"/>
      <w:r w:rsidRPr="00FC4073">
        <w:rPr>
          <w:rFonts w:ascii="Arial" w:eastAsia="Times New Roman" w:hAnsi="Arial" w:cs="Arial"/>
          <w:color w:val="333333"/>
          <w:sz w:val="18"/>
          <w:szCs w:val="18"/>
        </w:rPr>
        <w:t>is scheduled to be published</w:t>
      </w:r>
      <w:proofErr w:type="gramEnd"/>
      <w:r w:rsidRPr="00FC4073">
        <w:rPr>
          <w:rFonts w:ascii="Arial" w:eastAsia="Times New Roman" w:hAnsi="Arial" w:cs="Arial"/>
          <w:color w:val="333333"/>
          <w:sz w:val="18"/>
          <w:szCs w:val="18"/>
        </w:rPr>
        <w:t xml:space="preserve"> by IGI Global (formerly Idea Group Inc.), publisher of the "Information Science Reference" (formerly Idea Group Reference), "Medical Information Science Reference," "Business Science Reference," and "Engineering Science Reference" imprints. For additional information regarding the publisher, please visit www.igi-global.com. This publication </w:t>
      </w:r>
      <w:proofErr w:type="gramStart"/>
      <w:r w:rsidRPr="00FC4073">
        <w:rPr>
          <w:rFonts w:ascii="Arial" w:eastAsia="Times New Roman" w:hAnsi="Arial" w:cs="Arial"/>
          <w:color w:val="333333"/>
          <w:sz w:val="18"/>
          <w:szCs w:val="18"/>
        </w:rPr>
        <w:t>is anticipated to be released</w:t>
      </w:r>
      <w:proofErr w:type="gramEnd"/>
      <w:r w:rsidRPr="00FC4073">
        <w:rPr>
          <w:rFonts w:ascii="Arial" w:eastAsia="Times New Roman" w:hAnsi="Arial" w:cs="Arial"/>
          <w:color w:val="333333"/>
          <w:sz w:val="18"/>
          <w:szCs w:val="18"/>
        </w:rPr>
        <w:t xml:space="preserve"> in 2016.</w:t>
      </w:r>
    </w:p>
    <w:p w14:paraId="39577089"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t>Important Dates</w:t>
      </w:r>
    </w:p>
    <w:p w14:paraId="6A8511C2" w14:textId="77777777" w:rsidR="00FC4073" w:rsidRPr="00FC4073" w:rsidRDefault="00FC4073" w:rsidP="00FC4073">
      <w:pPr>
        <w:shd w:val="clear" w:color="auto" w:fill="FFFFFF"/>
        <w:spacing w:after="240"/>
        <w:rPr>
          <w:rFonts w:ascii="Arial" w:eastAsia="Times New Roman" w:hAnsi="Arial" w:cs="Arial"/>
          <w:color w:val="333333"/>
          <w:sz w:val="18"/>
          <w:szCs w:val="18"/>
        </w:rPr>
      </w:pPr>
      <w:r>
        <w:rPr>
          <w:rFonts w:ascii="Arial" w:eastAsia="Times New Roman" w:hAnsi="Arial" w:cs="Arial"/>
          <w:b/>
          <w:bCs/>
          <w:color w:val="333333"/>
          <w:sz w:val="18"/>
          <w:szCs w:val="18"/>
        </w:rPr>
        <w:t>December 15</w:t>
      </w:r>
      <w:r w:rsidRPr="00FC4073">
        <w:rPr>
          <w:rFonts w:ascii="Arial" w:eastAsia="Times New Roman" w:hAnsi="Arial" w:cs="Arial"/>
          <w:b/>
          <w:bCs/>
          <w:color w:val="333333"/>
          <w:sz w:val="18"/>
          <w:szCs w:val="18"/>
        </w:rPr>
        <w:t>, 2015</w:t>
      </w:r>
      <w:r w:rsidRPr="00FC4073">
        <w:rPr>
          <w:rFonts w:ascii="Arial" w:eastAsia="Times New Roman" w:hAnsi="Arial" w:cs="Arial"/>
          <w:color w:val="333333"/>
          <w:sz w:val="18"/>
          <w:szCs w:val="18"/>
        </w:rPr>
        <w:t>: Proposal Submission Deadline </w:t>
      </w:r>
      <w:r w:rsidRPr="00FC4073">
        <w:rPr>
          <w:rFonts w:ascii="Arial" w:eastAsia="Times New Roman" w:hAnsi="Arial" w:cs="Arial"/>
          <w:color w:val="333333"/>
          <w:sz w:val="18"/>
          <w:szCs w:val="18"/>
        </w:rPr>
        <w:br/>
      </w:r>
      <w:r>
        <w:rPr>
          <w:rFonts w:ascii="Arial" w:eastAsia="Times New Roman" w:hAnsi="Arial" w:cs="Arial"/>
          <w:b/>
          <w:bCs/>
          <w:color w:val="333333"/>
          <w:sz w:val="18"/>
          <w:szCs w:val="18"/>
        </w:rPr>
        <w:t>January</w:t>
      </w:r>
      <w:r w:rsidRPr="00FC4073">
        <w:rPr>
          <w:rFonts w:ascii="Arial" w:eastAsia="Times New Roman" w:hAnsi="Arial" w:cs="Arial"/>
          <w:b/>
          <w:bCs/>
          <w:color w:val="333333"/>
          <w:sz w:val="18"/>
          <w:szCs w:val="18"/>
        </w:rPr>
        <w:t xml:space="preserve"> 30, 2015</w:t>
      </w:r>
      <w:r w:rsidRPr="00FC4073">
        <w:rPr>
          <w:rFonts w:ascii="Arial" w:eastAsia="Times New Roman" w:hAnsi="Arial" w:cs="Arial"/>
          <w:color w:val="333333"/>
          <w:sz w:val="18"/>
          <w:szCs w:val="18"/>
        </w:rPr>
        <w:t>: Notification of Acceptance </w:t>
      </w:r>
      <w:r w:rsidRPr="00FC4073">
        <w:rPr>
          <w:rFonts w:ascii="Arial" w:eastAsia="Times New Roman" w:hAnsi="Arial" w:cs="Arial"/>
          <w:color w:val="333333"/>
          <w:sz w:val="18"/>
          <w:szCs w:val="18"/>
        </w:rPr>
        <w:br/>
      </w:r>
      <w:r>
        <w:rPr>
          <w:rFonts w:ascii="Arial" w:eastAsia="Times New Roman" w:hAnsi="Arial" w:cs="Arial"/>
          <w:b/>
          <w:bCs/>
          <w:color w:val="333333"/>
          <w:sz w:val="18"/>
          <w:szCs w:val="18"/>
        </w:rPr>
        <w:t>April</w:t>
      </w:r>
      <w:r w:rsidRPr="00FC4073">
        <w:rPr>
          <w:rFonts w:ascii="Arial" w:eastAsia="Times New Roman" w:hAnsi="Arial" w:cs="Arial"/>
          <w:b/>
          <w:bCs/>
          <w:color w:val="333333"/>
          <w:sz w:val="18"/>
          <w:szCs w:val="18"/>
        </w:rPr>
        <w:t xml:space="preserve"> 30, 2016</w:t>
      </w:r>
      <w:r w:rsidRPr="00FC4073">
        <w:rPr>
          <w:rFonts w:ascii="Arial" w:eastAsia="Times New Roman" w:hAnsi="Arial" w:cs="Arial"/>
          <w:color w:val="333333"/>
          <w:sz w:val="18"/>
          <w:szCs w:val="18"/>
        </w:rPr>
        <w:t>: Full Chapter Submission </w:t>
      </w:r>
      <w:r w:rsidRPr="00FC4073">
        <w:rPr>
          <w:rFonts w:ascii="Arial" w:eastAsia="Times New Roman" w:hAnsi="Arial" w:cs="Arial"/>
          <w:color w:val="333333"/>
          <w:sz w:val="18"/>
          <w:szCs w:val="18"/>
        </w:rPr>
        <w:br/>
      </w:r>
      <w:r>
        <w:rPr>
          <w:rFonts w:ascii="Arial" w:eastAsia="Times New Roman" w:hAnsi="Arial" w:cs="Arial"/>
          <w:b/>
          <w:bCs/>
          <w:color w:val="333333"/>
          <w:sz w:val="18"/>
          <w:szCs w:val="18"/>
        </w:rPr>
        <w:t>June</w:t>
      </w:r>
      <w:r w:rsidRPr="00FC4073">
        <w:rPr>
          <w:rFonts w:ascii="Arial" w:eastAsia="Times New Roman" w:hAnsi="Arial" w:cs="Arial"/>
          <w:b/>
          <w:bCs/>
          <w:color w:val="333333"/>
          <w:sz w:val="18"/>
          <w:szCs w:val="18"/>
        </w:rPr>
        <w:t xml:space="preserve"> 30, 2016</w:t>
      </w:r>
      <w:r w:rsidRPr="00FC4073">
        <w:rPr>
          <w:rFonts w:ascii="Arial" w:eastAsia="Times New Roman" w:hAnsi="Arial" w:cs="Arial"/>
          <w:color w:val="333333"/>
          <w:sz w:val="18"/>
          <w:szCs w:val="18"/>
        </w:rPr>
        <w:t>: Review Results Returned </w:t>
      </w:r>
      <w:r w:rsidRPr="00FC4073">
        <w:rPr>
          <w:rFonts w:ascii="Arial" w:eastAsia="Times New Roman" w:hAnsi="Arial" w:cs="Arial"/>
          <w:color w:val="333333"/>
          <w:sz w:val="18"/>
          <w:szCs w:val="18"/>
        </w:rPr>
        <w:br/>
      </w:r>
      <w:r>
        <w:rPr>
          <w:rFonts w:ascii="Arial" w:eastAsia="Times New Roman" w:hAnsi="Arial" w:cs="Arial"/>
          <w:b/>
          <w:bCs/>
          <w:color w:val="333333"/>
          <w:sz w:val="18"/>
          <w:szCs w:val="18"/>
        </w:rPr>
        <w:t>August</w:t>
      </w:r>
      <w:r w:rsidRPr="00FC4073">
        <w:rPr>
          <w:rFonts w:ascii="Arial" w:eastAsia="Times New Roman" w:hAnsi="Arial" w:cs="Arial"/>
          <w:b/>
          <w:bCs/>
          <w:color w:val="333333"/>
          <w:sz w:val="18"/>
          <w:szCs w:val="18"/>
        </w:rPr>
        <w:t xml:space="preserve"> 30, 2016</w:t>
      </w:r>
      <w:r w:rsidRPr="00FC4073">
        <w:rPr>
          <w:rFonts w:ascii="Arial" w:eastAsia="Times New Roman" w:hAnsi="Arial" w:cs="Arial"/>
          <w:color w:val="333333"/>
          <w:sz w:val="18"/>
          <w:szCs w:val="18"/>
        </w:rPr>
        <w:t>: Final Chapter Submission </w:t>
      </w:r>
      <w:r w:rsidRPr="00FC4073">
        <w:rPr>
          <w:rFonts w:ascii="Arial" w:eastAsia="Times New Roman" w:hAnsi="Arial" w:cs="Arial"/>
          <w:color w:val="333333"/>
          <w:sz w:val="18"/>
          <w:szCs w:val="18"/>
        </w:rPr>
        <w:br/>
      </w:r>
    </w:p>
    <w:p w14:paraId="0E071F17" w14:textId="77777777" w:rsidR="00FC4073" w:rsidRPr="00FC4073" w:rsidRDefault="00FC4073" w:rsidP="00FC4073">
      <w:pPr>
        <w:shd w:val="clear" w:color="auto" w:fill="FFFFFF"/>
        <w:outlineLvl w:val="1"/>
        <w:rPr>
          <w:rFonts w:ascii="Tahoma" w:eastAsia="Times New Roman" w:hAnsi="Tahoma" w:cs="Tahoma"/>
          <w:color w:val="333333"/>
          <w:sz w:val="27"/>
          <w:szCs w:val="27"/>
        </w:rPr>
      </w:pPr>
      <w:r w:rsidRPr="00FC4073">
        <w:rPr>
          <w:rFonts w:ascii="Tahoma" w:eastAsia="Times New Roman" w:hAnsi="Tahoma" w:cs="Tahoma"/>
          <w:color w:val="333333"/>
          <w:sz w:val="27"/>
          <w:szCs w:val="27"/>
        </w:rPr>
        <w:t>Inquiries</w:t>
      </w:r>
    </w:p>
    <w:p w14:paraId="42406024" w14:textId="77777777" w:rsidR="00FC4073" w:rsidRPr="00FC4073" w:rsidRDefault="00FC4073" w:rsidP="00FC4073">
      <w:pPr>
        <w:shd w:val="clear" w:color="auto" w:fill="FFFFFF"/>
        <w:rPr>
          <w:rFonts w:ascii="Arial" w:eastAsia="Times New Roman" w:hAnsi="Arial" w:cs="Arial"/>
          <w:color w:val="333333"/>
          <w:sz w:val="18"/>
          <w:szCs w:val="18"/>
        </w:rPr>
      </w:pPr>
      <w:proofErr w:type="gramStart"/>
      <w:r w:rsidRPr="00FC4073">
        <w:rPr>
          <w:rFonts w:ascii="Arial" w:eastAsia="Times New Roman" w:hAnsi="Arial" w:cs="Arial"/>
          <w:color w:val="333333"/>
          <w:sz w:val="18"/>
          <w:szCs w:val="18"/>
        </w:rPr>
        <w:t>mmills@uca.edu</w:t>
      </w:r>
      <w:proofErr w:type="gramEnd"/>
      <w:r>
        <w:rPr>
          <w:rFonts w:ascii="Arial" w:eastAsia="Times New Roman" w:hAnsi="Arial" w:cs="Arial"/>
          <w:color w:val="333333"/>
          <w:sz w:val="18"/>
          <w:szCs w:val="18"/>
        </w:rPr>
        <w:t>; dwake@uca.edu</w:t>
      </w:r>
    </w:p>
    <w:p w14:paraId="3AB5140E" w14:textId="77777777" w:rsidR="00056EB9" w:rsidRDefault="00056EB9"/>
    <w:bookmarkEnd w:id="0"/>
    <w:bookmarkEnd w:id="1"/>
    <w:bookmarkEnd w:id="2"/>
    <w:sectPr w:rsidR="00056EB9" w:rsidSect="005C3F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6CD33" w14:textId="77777777" w:rsidR="00DE58A7" w:rsidRDefault="00DE58A7" w:rsidP="00DB732A">
      <w:r>
        <w:separator/>
      </w:r>
    </w:p>
  </w:endnote>
  <w:endnote w:type="continuationSeparator" w:id="0">
    <w:p w14:paraId="4017000C" w14:textId="77777777" w:rsidR="00DE58A7" w:rsidRDefault="00DE58A7" w:rsidP="00DB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BF27F" w14:textId="77777777" w:rsidR="00DE58A7" w:rsidRDefault="00DE58A7" w:rsidP="00DB732A">
      <w:r>
        <w:separator/>
      </w:r>
    </w:p>
  </w:footnote>
  <w:footnote w:type="continuationSeparator" w:id="0">
    <w:p w14:paraId="288EAF70" w14:textId="77777777" w:rsidR="00DE58A7" w:rsidRDefault="00DE58A7" w:rsidP="00DB73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A04"/>
    <w:rsid w:val="00042070"/>
    <w:rsid w:val="00056EB9"/>
    <w:rsid w:val="000643F7"/>
    <w:rsid w:val="00117D91"/>
    <w:rsid w:val="00173B7A"/>
    <w:rsid w:val="00240F1B"/>
    <w:rsid w:val="002822FB"/>
    <w:rsid w:val="00285DA0"/>
    <w:rsid w:val="002E2A04"/>
    <w:rsid w:val="00355A4E"/>
    <w:rsid w:val="005C3F09"/>
    <w:rsid w:val="005C460D"/>
    <w:rsid w:val="006C1D8C"/>
    <w:rsid w:val="00835EF5"/>
    <w:rsid w:val="00921BF0"/>
    <w:rsid w:val="00924D8E"/>
    <w:rsid w:val="00930F0C"/>
    <w:rsid w:val="0098259E"/>
    <w:rsid w:val="00992015"/>
    <w:rsid w:val="00A20966"/>
    <w:rsid w:val="00BB0E1C"/>
    <w:rsid w:val="00CB2227"/>
    <w:rsid w:val="00D023BF"/>
    <w:rsid w:val="00DB732A"/>
    <w:rsid w:val="00DD717E"/>
    <w:rsid w:val="00DE58A7"/>
    <w:rsid w:val="00E10D66"/>
    <w:rsid w:val="00E24B6F"/>
    <w:rsid w:val="00FB1F83"/>
    <w:rsid w:val="00FC4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0C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C4073"/>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4073"/>
    <w:rPr>
      <w:rFonts w:ascii="Times New Roman" w:hAnsi="Times New Roman" w:cs="Times New Roman"/>
      <w:b/>
      <w:bCs/>
      <w:sz w:val="36"/>
      <w:szCs w:val="36"/>
    </w:rPr>
  </w:style>
  <w:style w:type="character" w:customStyle="1" w:styleId="apple-converted-space">
    <w:name w:val="apple-converted-space"/>
    <w:basedOn w:val="DefaultParagraphFont"/>
    <w:rsid w:val="00FC4073"/>
  </w:style>
  <w:style w:type="character" w:styleId="Hyperlink">
    <w:name w:val="Hyperlink"/>
    <w:basedOn w:val="DefaultParagraphFont"/>
    <w:uiPriority w:val="99"/>
    <w:unhideWhenUsed/>
    <w:rsid w:val="00FC4073"/>
    <w:rPr>
      <w:color w:val="0563C1" w:themeColor="hyperlink"/>
      <w:u w:val="single"/>
    </w:rPr>
  </w:style>
  <w:style w:type="paragraph" w:styleId="Header">
    <w:name w:val="header"/>
    <w:basedOn w:val="Normal"/>
    <w:link w:val="HeaderChar"/>
    <w:uiPriority w:val="99"/>
    <w:unhideWhenUsed/>
    <w:rsid w:val="00DB732A"/>
    <w:pPr>
      <w:tabs>
        <w:tab w:val="center" w:pos="4680"/>
        <w:tab w:val="right" w:pos="9360"/>
      </w:tabs>
    </w:pPr>
  </w:style>
  <w:style w:type="character" w:customStyle="1" w:styleId="HeaderChar">
    <w:name w:val="Header Char"/>
    <w:basedOn w:val="DefaultParagraphFont"/>
    <w:link w:val="Header"/>
    <w:uiPriority w:val="99"/>
    <w:rsid w:val="00DB732A"/>
  </w:style>
  <w:style w:type="paragraph" w:styleId="Footer">
    <w:name w:val="footer"/>
    <w:basedOn w:val="Normal"/>
    <w:link w:val="FooterChar"/>
    <w:uiPriority w:val="99"/>
    <w:unhideWhenUsed/>
    <w:rsid w:val="00DB732A"/>
    <w:pPr>
      <w:tabs>
        <w:tab w:val="center" w:pos="4680"/>
        <w:tab w:val="right" w:pos="9360"/>
      </w:tabs>
    </w:pPr>
  </w:style>
  <w:style w:type="character" w:customStyle="1" w:styleId="FooterChar">
    <w:name w:val="Footer Char"/>
    <w:basedOn w:val="DefaultParagraphFont"/>
    <w:link w:val="Footer"/>
    <w:uiPriority w:val="99"/>
    <w:rsid w:val="00DB732A"/>
  </w:style>
  <w:style w:type="paragraph" w:styleId="BalloonText">
    <w:name w:val="Balloon Text"/>
    <w:basedOn w:val="Normal"/>
    <w:link w:val="BalloonTextChar"/>
    <w:uiPriority w:val="99"/>
    <w:semiHidden/>
    <w:unhideWhenUsed/>
    <w:rsid w:val="00355A4E"/>
    <w:rPr>
      <w:rFonts w:ascii="Tahoma" w:hAnsi="Tahoma" w:cs="Tahoma"/>
      <w:sz w:val="16"/>
      <w:szCs w:val="16"/>
    </w:rPr>
  </w:style>
  <w:style w:type="character" w:customStyle="1" w:styleId="BalloonTextChar">
    <w:name w:val="Balloon Text Char"/>
    <w:basedOn w:val="DefaultParagraphFont"/>
    <w:link w:val="BalloonText"/>
    <w:uiPriority w:val="99"/>
    <w:semiHidden/>
    <w:rsid w:val="00355A4E"/>
    <w:rPr>
      <w:rFonts w:ascii="Tahoma" w:hAnsi="Tahoma" w:cs="Tahoma"/>
      <w:sz w:val="16"/>
      <w:szCs w:val="16"/>
    </w:rPr>
  </w:style>
  <w:style w:type="character" w:styleId="CommentReference">
    <w:name w:val="annotation reference"/>
    <w:basedOn w:val="DefaultParagraphFont"/>
    <w:uiPriority w:val="99"/>
    <w:semiHidden/>
    <w:unhideWhenUsed/>
    <w:rsid w:val="00355A4E"/>
    <w:rPr>
      <w:sz w:val="16"/>
      <w:szCs w:val="16"/>
    </w:rPr>
  </w:style>
  <w:style w:type="paragraph" w:styleId="CommentText">
    <w:name w:val="annotation text"/>
    <w:basedOn w:val="Normal"/>
    <w:link w:val="CommentTextChar"/>
    <w:uiPriority w:val="99"/>
    <w:semiHidden/>
    <w:unhideWhenUsed/>
    <w:rsid w:val="00355A4E"/>
    <w:rPr>
      <w:sz w:val="20"/>
      <w:szCs w:val="20"/>
    </w:rPr>
  </w:style>
  <w:style w:type="character" w:customStyle="1" w:styleId="CommentTextChar">
    <w:name w:val="Comment Text Char"/>
    <w:basedOn w:val="DefaultParagraphFont"/>
    <w:link w:val="CommentText"/>
    <w:uiPriority w:val="99"/>
    <w:semiHidden/>
    <w:rsid w:val="00355A4E"/>
    <w:rPr>
      <w:sz w:val="20"/>
      <w:szCs w:val="20"/>
    </w:rPr>
  </w:style>
  <w:style w:type="paragraph" w:styleId="CommentSubject">
    <w:name w:val="annotation subject"/>
    <w:basedOn w:val="CommentText"/>
    <w:next w:val="CommentText"/>
    <w:link w:val="CommentSubjectChar"/>
    <w:uiPriority w:val="99"/>
    <w:semiHidden/>
    <w:unhideWhenUsed/>
    <w:rsid w:val="00355A4E"/>
    <w:rPr>
      <w:b/>
      <w:bCs/>
    </w:rPr>
  </w:style>
  <w:style w:type="character" w:customStyle="1" w:styleId="CommentSubjectChar">
    <w:name w:val="Comment Subject Char"/>
    <w:basedOn w:val="CommentTextChar"/>
    <w:link w:val="CommentSubject"/>
    <w:uiPriority w:val="99"/>
    <w:semiHidden/>
    <w:rsid w:val="00355A4E"/>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C4073"/>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4073"/>
    <w:rPr>
      <w:rFonts w:ascii="Times New Roman" w:hAnsi="Times New Roman" w:cs="Times New Roman"/>
      <w:b/>
      <w:bCs/>
      <w:sz w:val="36"/>
      <w:szCs w:val="36"/>
    </w:rPr>
  </w:style>
  <w:style w:type="character" w:customStyle="1" w:styleId="apple-converted-space">
    <w:name w:val="apple-converted-space"/>
    <w:basedOn w:val="DefaultParagraphFont"/>
    <w:rsid w:val="00FC4073"/>
  </w:style>
  <w:style w:type="character" w:styleId="Hyperlink">
    <w:name w:val="Hyperlink"/>
    <w:basedOn w:val="DefaultParagraphFont"/>
    <w:uiPriority w:val="99"/>
    <w:unhideWhenUsed/>
    <w:rsid w:val="00FC4073"/>
    <w:rPr>
      <w:color w:val="0563C1" w:themeColor="hyperlink"/>
      <w:u w:val="single"/>
    </w:rPr>
  </w:style>
  <w:style w:type="paragraph" w:styleId="Header">
    <w:name w:val="header"/>
    <w:basedOn w:val="Normal"/>
    <w:link w:val="HeaderChar"/>
    <w:uiPriority w:val="99"/>
    <w:unhideWhenUsed/>
    <w:rsid w:val="00DB732A"/>
    <w:pPr>
      <w:tabs>
        <w:tab w:val="center" w:pos="4680"/>
        <w:tab w:val="right" w:pos="9360"/>
      </w:tabs>
    </w:pPr>
  </w:style>
  <w:style w:type="character" w:customStyle="1" w:styleId="HeaderChar">
    <w:name w:val="Header Char"/>
    <w:basedOn w:val="DefaultParagraphFont"/>
    <w:link w:val="Header"/>
    <w:uiPriority w:val="99"/>
    <w:rsid w:val="00DB732A"/>
  </w:style>
  <w:style w:type="paragraph" w:styleId="Footer">
    <w:name w:val="footer"/>
    <w:basedOn w:val="Normal"/>
    <w:link w:val="FooterChar"/>
    <w:uiPriority w:val="99"/>
    <w:unhideWhenUsed/>
    <w:rsid w:val="00DB732A"/>
    <w:pPr>
      <w:tabs>
        <w:tab w:val="center" w:pos="4680"/>
        <w:tab w:val="right" w:pos="9360"/>
      </w:tabs>
    </w:pPr>
  </w:style>
  <w:style w:type="character" w:customStyle="1" w:styleId="FooterChar">
    <w:name w:val="Footer Char"/>
    <w:basedOn w:val="DefaultParagraphFont"/>
    <w:link w:val="Footer"/>
    <w:uiPriority w:val="99"/>
    <w:rsid w:val="00DB732A"/>
  </w:style>
  <w:style w:type="paragraph" w:styleId="BalloonText">
    <w:name w:val="Balloon Text"/>
    <w:basedOn w:val="Normal"/>
    <w:link w:val="BalloonTextChar"/>
    <w:uiPriority w:val="99"/>
    <w:semiHidden/>
    <w:unhideWhenUsed/>
    <w:rsid w:val="00355A4E"/>
    <w:rPr>
      <w:rFonts w:ascii="Tahoma" w:hAnsi="Tahoma" w:cs="Tahoma"/>
      <w:sz w:val="16"/>
      <w:szCs w:val="16"/>
    </w:rPr>
  </w:style>
  <w:style w:type="character" w:customStyle="1" w:styleId="BalloonTextChar">
    <w:name w:val="Balloon Text Char"/>
    <w:basedOn w:val="DefaultParagraphFont"/>
    <w:link w:val="BalloonText"/>
    <w:uiPriority w:val="99"/>
    <w:semiHidden/>
    <w:rsid w:val="00355A4E"/>
    <w:rPr>
      <w:rFonts w:ascii="Tahoma" w:hAnsi="Tahoma" w:cs="Tahoma"/>
      <w:sz w:val="16"/>
      <w:szCs w:val="16"/>
    </w:rPr>
  </w:style>
  <w:style w:type="character" w:styleId="CommentReference">
    <w:name w:val="annotation reference"/>
    <w:basedOn w:val="DefaultParagraphFont"/>
    <w:uiPriority w:val="99"/>
    <w:semiHidden/>
    <w:unhideWhenUsed/>
    <w:rsid w:val="00355A4E"/>
    <w:rPr>
      <w:sz w:val="16"/>
      <w:szCs w:val="16"/>
    </w:rPr>
  </w:style>
  <w:style w:type="paragraph" w:styleId="CommentText">
    <w:name w:val="annotation text"/>
    <w:basedOn w:val="Normal"/>
    <w:link w:val="CommentTextChar"/>
    <w:uiPriority w:val="99"/>
    <w:semiHidden/>
    <w:unhideWhenUsed/>
    <w:rsid w:val="00355A4E"/>
    <w:rPr>
      <w:sz w:val="20"/>
      <w:szCs w:val="20"/>
    </w:rPr>
  </w:style>
  <w:style w:type="character" w:customStyle="1" w:styleId="CommentTextChar">
    <w:name w:val="Comment Text Char"/>
    <w:basedOn w:val="DefaultParagraphFont"/>
    <w:link w:val="CommentText"/>
    <w:uiPriority w:val="99"/>
    <w:semiHidden/>
    <w:rsid w:val="00355A4E"/>
    <w:rPr>
      <w:sz w:val="20"/>
      <w:szCs w:val="20"/>
    </w:rPr>
  </w:style>
  <w:style w:type="paragraph" w:styleId="CommentSubject">
    <w:name w:val="annotation subject"/>
    <w:basedOn w:val="CommentText"/>
    <w:next w:val="CommentText"/>
    <w:link w:val="CommentSubjectChar"/>
    <w:uiPriority w:val="99"/>
    <w:semiHidden/>
    <w:unhideWhenUsed/>
    <w:rsid w:val="00355A4E"/>
    <w:rPr>
      <w:b/>
      <w:bCs/>
    </w:rPr>
  </w:style>
  <w:style w:type="character" w:customStyle="1" w:styleId="CommentSubjectChar">
    <w:name w:val="Comment Subject Char"/>
    <w:basedOn w:val="CommentTextChar"/>
    <w:link w:val="CommentSubject"/>
    <w:uiPriority w:val="99"/>
    <w:semiHidden/>
    <w:rsid w:val="00355A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042546">
      <w:bodyDiv w:val="1"/>
      <w:marLeft w:val="0"/>
      <w:marRight w:val="0"/>
      <w:marTop w:val="0"/>
      <w:marBottom w:val="0"/>
      <w:divBdr>
        <w:top w:val="none" w:sz="0" w:space="0" w:color="auto"/>
        <w:left w:val="none" w:sz="0" w:space="0" w:color="auto"/>
        <w:bottom w:val="none" w:sz="0" w:space="0" w:color="auto"/>
        <w:right w:val="none" w:sz="0" w:space="0" w:color="auto"/>
      </w:divBdr>
      <w:divsChild>
        <w:div w:id="1982073390">
          <w:marLeft w:val="0"/>
          <w:marRight w:val="0"/>
          <w:marTop w:val="0"/>
          <w:marBottom w:val="0"/>
          <w:divBdr>
            <w:top w:val="none" w:sz="0" w:space="0" w:color="auto"/>
            <w:left w:val="none" w:sz="0" w:space="0" w:color="auto"/>
            <w:bottom w:val="none" w:sz="0" w:space="0" w:color="auto"/>
            <w:right w:val="none" w:sz="0" w:space="0" w:color="auto"/>
          </w:divBdr>
        </w:div>
        <w:div w:id="353651218">
          <w:marLeft w:val="0"/>
          <w:marRight w:val="0"/>
          <w:marTop w:val="0"/>
          <w:marBottom w:val="0"/>
          <w:divBdr>
            <w:top w:val="none" w:sz="0" w:space="0" w:color="auto"/>
            <w:left w:val="none" w:sz="0" w:space="0" w:color="auto"/>
            <w:bottom w:val="none" w:sz="0" w:space="0" w:color="auto"/>
            <w:right w:val="none" w:sz="0" w:space="0" w:color="auto"/>
          </w:divBdr>
        </w:div>
        <w:div w:id="802192355">
          <w:marLeft w:val="0"/>
          <w:marRight w:val="0"/>
          <w:marTop w:val="0"/>
          <w:marBottom w:val="0"/>
          <w:divBdr>
            <w:top w:val="none" w:sz="0" w:space="0" w:color="auto"/>
            <w:left w:val="none" w:sz="0" w:space="0" w:color="auto"/>
            <w:bottom w:val="none" w:sz="0" w:space="0" w:color="auto"/>
            <w:right w:val="none" w:sz="0" w:space="0" w:color="auto"/>
          </w:divBdr>
        </w:div>
        <w:div w:id="1438914021">
          <w:marLeft w:val="0"/>
          <w:marRight w:val="0"/>
          <w:marTop w:val="0"/>
          <w:marBottom w:val="0"/>
          <w:divBdr>
            <w:top w:val="none" w:sz="0" w:space="0" w:color="auto"/>
            <w:left w:val="none" w:sz="0" w:space="0" w:color="auto"/>
            <w:bottom w:val="none" w:sz="0" w:space="0" w:color="auto"/>
            <w:right w:val="none" w:sz="0" w:space="0" w:color="auto"/>
          </w:divBdr>
        </w:div>
        <w:div w:id="79059250">
          <w:marLeft w:val="0"/>
          <w:marRight w:val="0"/>
          <w:marTop w:val="0"/>
          <w:marBottom w:val="0"/>
          <w:divBdr>
            <w:top w:val="none" w:sz="0" w:space="0" w:color="auto"/>
            <w:left w:val="none" w:sz="0" w:space="0" w:color="auto"/>
            <w:bottom w:val="none" w:sz="0" w:space="0" w:color="auto"/>
            <w:right w:val="none" w:sz="0" w:space="0" w:color="auto"/>
          </w:divBdr>
        </w:div>
        <w:div w:id="2093820552">
          <w:marLeft w:val="0"/>
          <w:marRight w:val="0"/>
          <w:marTop w:val="0"/>
          <w:marBottom w:val="0"/>
          <w:divBdr>
            <w:top w:val="none" w:sz="0" w:space="0" w:color="auto"/>
            <w:left w:val="none" w:sz="0" w:space="0" w:color="auto"/>
            <w:bottom w:val="none" w:sz="0" w:space="0" w:color="auto"/>
            <w:right w:val="none" w:sz="0" w:space="0" w:color="auto"/>
          </w:divBdr>
        </w:div>
        <w:div w:id="723916986">
          <w:marLeft w:val="0"/>
          <w:marRight w:val="0"/>
          <w:marTop w:val="0"/>
          <w:marBottom w:val="0"/>
          <w:divBdr>
            <w:top w:val="none" w:sz="0" w:space="0" w:color="auto"/>
            <w:left w:val="none" w:sz="0" w:space="0" w:color="auto"/>
            <w:bottom w:val="none" w:sz="0" w:space="0" w:color="auto"/>
            <w:right w:val="none" w:sz="0" w:space="0" w:color="auto"/>
          </w:divBdr>
        </w:div>
        <w:div w:id="80997716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3904</Characters>
  <Application>Microsoft Macintosh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Central Arkansas</Company>
  <LinksUpToDate>false</LinksUpToDate>
  <CharactersWithSpaces>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Mills</dc:creator>
  <cp:keywords/>
  <dc:description/>
  <cp:lastModifiedBy>bconrad634</cp:lastModifiedBy>
  <cp:revision>2</cp:revision>
  <dcterms:created xsi:type="dcterms:W3CDTF">2016-01-08T17:41:00Z</dcterms:created>
  <dcterms:modified xsi:type="dcterms:W3CDTF">2016-01-08T17:41:00Z</dcterms:modified>
</cp:coreProperties>
</file>