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BF7F55" w14:textId="05BBF228" w:rsidR="0082346B" w:rsidRPr="008519BC" w:rsidRDefault="00B46DDD" w:rsidP="008519BC">
      <w:pPr>
        <w:rPr>
          <w:rFonts w:ascii="Arial" w:hAnsi="Arial" w:cs="Arial"/>
          <w:b/>
          <w:sz w:val="22"/>
          <w:szCs w:val="22"/>
        </w:rPr>
      </w:pPr>
      <w:r w:rsidRPr="008519BC">
        <w:rPr>
          <w:rFonts w:ascii="Arial" w:hAnsi="Arial" w:cs="Arial"/>
          <w:b/>
          <w:sz w:val="22"/>
          <w:szCs w:val="22"/>
        </w:rPr>
        <w:t xml:space="preserve">Four UTSA faculty </w:t>
      </w:r>
      <w:r w:rsidR="009E7041">
        <w:rPr>
          <w:rFonts w:ascii="Arial" w:hAnsi="Arial" w:cs="Arial"/>
          <w:b/>
          <w:sz w:val="22"/>
          <w:szCs w:val="22"/>
        </w:rPr>
        <w:t>honored with</w:t>
      </w:r>
      <w:r w:rsidRPr="008519BC">
        <w:rPr>
          <w:rFonts w:ascii="Arial" w:hAnsi="Arial" w:cs="Arial"/>
          <w:b/>
          <w:sz w:val="22"/>
          <w:szCs w:val="22"/>
        </w:rPr>
        <w:t xml:space="preserve"> </w:t>
      </w:r>
      <w:r w:rsidR="008519BC">
        <w:rPr>
          <w:rFonts w:ascii="Arial" w:hAnsi="Arial" w:cs="Arial"/>
          <w:b/>
          <w:sz w:val="22"/>
          <w:szCs w:val="22"/>
        </w:rPr>
        <w:t xml:space="preserve">2017 </w:t>
      </w:r>
      <w:r w:rsidRPr="008519BC">
        <w:rPr>
          <w:rFonts w:ascii="Arial" w:hAnsi="Arial" w:cs="Arial"/>
          <w:b/>
          <w:sz w:val="22"/>
          <w:szCs w:val="22"/>
        </w:rPr>
        <w:t>Rege</w:t>
      </w:r>
      <w:r w:rsidR="009E7041">
        <w:rPr>
          <w:rFonts w:ascii="Arial" w:hAnsi="Arial" w:cs="Arial"/>
          <w:b/>
          <w:sz w:val="22"/>
          <w:szCs w:val="22"/>
        </w:rPr>
        <w:t>nts' Outstanding Teaching Award</w:t>
      </w:r>
    </w:p>
    <w:p w14:paraId="4E84D118" w14:textId="77777777" w:rsidR="00B46DDD" w:rsidRPr="008519BC" w:rsidRDefault="00B46DDD" w:rsidP="008519BC">
      <w:pPr>
        <w:rPr>
          <w:rFonts w:ascii="Arial" w:hAnsi="Arial" w:cs="Arial"/>
          <w:sz w:val="22"/>
          <w:szCs w:val="22"/>
        </w:rPr>
      </w:pPr>
    </w:p>
    <w:p w14:paraId="5856713D" w14:textId="3C81BE24" w:rsidR="00B46DDD" w:rsidRPr="008519BC" w:rsidRDefault="00B46DDD" w:rsidP="008519BC">
      <w:pPr>
        <w:rPr>
          <w:rFonts w:ascii="Arial" w:hAnsi="Arial" w:cs="Arial"/>
          <w:sz w:val="22"/>
          <w:szCs w:val="22"/>
        </w:rPr>
      </w:pPr>
      <w:r w:rsidRPr="008519BC">
        <w:rPr>
          <w:rFonts w:ascii="Arial" w:hAnsi="Arial" w:cs="Arial"/>
          <w:sz w:val="22"/>
          <w:szCs w:val="22"/>
        </w:rPr>
        <w:t xml:space="preserve">(June XX, 2017) -- Four </w:t>
      </w:r>
      <w:r w:rsidR="009E7041">
        <w:rPr>
          <w:rFonts w:ascii="Arial" w:hAnsi="Arial" w:cs="Arial"/>
          <w:sz w:val="22"/>
          <w:szCs w:val="22"/>
        </w:rPr>
        <w:t xml:space="preserve">UTSA </w:t>
      </w:r>
      <w:r w:rsidRPr="008519BC">
        <w:rPr>
          <w:rFonts w:ascii="Arial" w:hAnsi="Arial" w:cs="Arial"/>
          <w:sz w:val="22"/>
          <w:szCs w:val="22"/>
        </w:rPr>
        <w:t xml:space="preserve">faculty members </w:t>
      </w:r>
      <w:r w:rsidR="009E7041">
        <w:rPr>
          <w:rFonts w:ascii="Arial" w:hAnsi="Arial" w:cs="Arial"/>
          <w:sz w:val="22"/>
          <w:szCs w:val="22"/>
        </w:rPr>
        <w:t xml:space="preserve">have been selected to receive the 2017 </w:t>
      </w:r>
      <w:r w:rsidR="009E7041" w:rsidRPr="008519BC">
        <w:rPr>
          <w:rFonts w:ascii="Arial" w:hAnsi="Arial" w:cs="Arial"/>
          <w:sz w:val="22"/>
          <w:szCs w:val="22"/>
        </w:rPr>
        <w:t>Rege</w:t>
      </w:r>
      <w:r w:rsidR="009E7041">
        <w:rPr>
          <w:rFonts w:ascii="Arial" w:hAnsi="Arial" w:cs="Arial"/>
          <w:sz w:val="22"/>
          <w:szCs w:val="22"/>
        </w:rPr>
        <w:t xml:space="preserve">nts' Outstanding Teaching Award from The University of Texas System. They </w:t>
      </w:r>
      <w:r w:rsidRPr="008519BC">
        <w:rPr>
          <w:rFonts w:ascii="Arial" w:hAnsi="Arial" w:cs="Arial"/>
          <w:sz w:val="22"/>
          <w:szCs w:val="22"/>
        </w:rPr>
        <w:t>ar</w:t>
      </w:r>
      <w:r w:rsidR="009E7041">
        <w:rPr>
          <w:rFonts w:ascii="Arial" w:hAnsi="Arial" w:cs="Arial"/>
          <w:sz w:val="22"/>
          <w:szCs w:val="22"/>
        </w:rPr>
        <w:t>e among 56 educators from UT System's 14</w:t>
      </w:r>
      <w:r w:rsidRPr="008519BC">
        <w:rPr>
          <w:rFonts w:ascii="Arial" w:hAnsi="Arial" w:cs="Arial"/>
          <w:sz w:val="22"/>
          <w:szCs w:val="22"/>
        </w:rPr>
        <w:t xml:space="preserve"> academic and health institutions </w:t>
      </w:r>
      <w:r w:rsidR="009E7041">
        <w:rPr>
          <w:rFonts w:ascii="Arial" w:hAnsi="Arial" w:cs="Arial"/>
          <w:sz w:val="22"/>
          <w:szCs w:val="22"/>
        </w:rPr>
        <w:t>being honored with this prestigious annual award.</w:t>
      </w:r>
    </w:p>
    <w:p w14:paraId="0743241B" w14:textId="77777777" w:rsidR="00B46DDD" w:rsidRPr="008519BC" w:rsidRDefault="00B46DDD" w:rsidP="008519BC">
      <w:pPr>
        <w:rPr>
          <w:rFonts w:ascii="Arial" w:hAnsi="Arial" w:cs="Arial"/>
          <w:sz w:val="22"/>
          <w:szCs w:val="22"/>
        </w:rPr>
      </w:pPr>
    </w:p>
    <w:p w14:paraId="35CCC559" w14:textId="389349ED" w:rsidR="00B46DDD" w:rsidRPr="008519BC" w:rsidRDefault="00B46DDD" w:rsidP="008519BC">
      <w:pPr>
        <w:rPr>
          <w:rFonts w:ascii="Arial" w:hAnsi="Arial" w:cs="Arial"/>
          <w:sz w:val="22"/>
          <w:szCs w:val="22"/>
        </w:rPr>
      </w:pPr>
      <w:r w:rsidRPr="008519BC">
        <w:rPr>
          <w:rFonts w:ascii="Arial" w:hAnsi="Arial" w:cs="Arial"/>
          <w:sz w:val="22"/>
          <w:szCs w:val="22"/>
        </w:rPr>
        <w:t>The UTSA recipients are:</w:t>
      </w:r>
    </w:p>
    <w:p w14:paraId="0BBBC140" w14:textId="77777777" w:rsidR="00B46DDD" w:rsidRPr="008519BC" w:rsidRDefault="00B46DDD" w:rsidP="008519B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D4766">
        <w:rPr>
          <w:rFonts w:ascii="Arial" w:hAnsi="Arial" w:cs="Arial"/>
          <w:b/>
          <w:sz w:val="22"/>
          <w:szCs w:val="22"/>
        </w:rPr>
        <w:t>Hector R. Aguilar</w:t>
      </w:r>
      <w:r w:rsidRPr="008519BC">
        <w:rPr>
          <w:rFonts w:ascii="Arial" w:hAnsi="Arial" w:cs="Arial"/>
          <w:sz w:val="22"/>
          <w:szCs w:val="22"/>
        </w:rPr>
        <w:t>, lecturer III, Department of Chemistry</w:t>
      </w:r>
    </w:p>
    <w:p w14:paraId="3CF16687" w14:textId="77777777" w:rsidR="00B46DDD" w:rsidRPr="008519BC" w:rsidRDefault="00B46DDD" w:rsidP="008519B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D4766">
        <w:rPr>
          <w:rFonts w:ascii="Arial" w:hAnsi="Arial" w:cs="Arial"/>
          <w:b/>
          <w:sz w:val="22"/>
          <w:szCs w:val="22"/>
        </w:rPr>
        <w:t>Ian Caine</w:t>
      </w:r>
      <w:r w:rsidRPr="008519BC">
        <w:rPr>
          <w:rFonts w:ascii="Arial" w:hAnsi="Arial" w:cs="Arial"/>
          <w:sz w:val="22"/>
          <w:szCs w:val="22"/>
        </w:rPr>
        <w:t>, assistant professor, Department of Architecture</w:t>
      </w:r>
    </w:p>
    <w:p w14:paraId="13F71E50" w14:textId="77777777" w:rsidR="00B46DDD" w:rsidRPr="008519BC" w:rsidRDefault="00B46DDD" w:rsidP="008519B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D4766">
        <w:rPr>
          <w:rFonts w:ascii="Arial" w:hAnsi="Arial" w:cs="Arial"/>
          <w:b/>
          <w:sz w:val="22"/>
          <w:szCs w:val="22"/>
        </w:rPr>
        <w:t>K. Jill Fleuriet</w:t>
      </w:r>
      <w:r w:rsidRPr="008519BC">
        <w:rPr>
          <w:rFonts w:ascii="Arial" w:hAnsi="Arial" w:cs="Arial"/>
          <w:sz w:val="22"/>
          <w:szCs w:val="22"/>
        </w:rPr>
        <w:t>, associate professor, Department of Anthropology</w:t>
      </w:r>
    </w:p>
    <w:p w14:paraId="0A52B1AA" w14:textId="77777777" w:rsidR="00B46DDD" w:rsidRPr="008519BC" w:rsidRDefault="00B46DDD" w:rsidP="008519B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D4766">
        <w:rPr>
          <w:rFonts w:ascii="Arial" w:hAnsi="Arial" w:cs="Arial"/>
          <w:b/>
          <w:sz w:val="22"/>
          <w:szCs w:val="22"/>
        </w:rPr>
        <w:t>Patricia Sánchez</w:t>
      </w:r>
      <w:r w:rsidRPr="008519BC">
        <w:rPr>
          <w:rFonts w:ascii="Arial" w:hAnsi="Arial" w:cs="Arial"/>
          <w:sz w:val="22"/>
          <w:szCs w:val="22"/>
        </w:rPr>
        <w:t>, associate professor, Department of Bicultural-Bilingual Studies</w:t>
      </w:r>
    </w:p>
    <w:p w14:paraId="21768EFE" w14:textId="77777777" w:rsidR="00B46DDD" w:rsidRPr="008519BC" w:rsidRDefault="00B46DDD" w:rsidP="008519BC">
      <w:pPr>
        <w:rPr>
          <w:rFonts w:ascii="Arial" w:hAnsi="Arial" w:cs="Arial"/>
          <w:sz w:val="22"/>
          <w:szCs w:val="22"/>
        </w:rPr>
      </w:pPr>
    </w:p>
    <w:p w14:paraId="278E023A" w14:textId="467B226C" w:rsidR="00E00D87" w:rsidRPr="008519BC" w:rsidRDefault="00E00D87" w:rsidP="00E00D8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Each</w:t>
      </w:r>
      <w:r w:rsidRPr="008519BC">
        <w:rPr>
          <w:rFonts w:ascii="Arial" w:hAnsi="Arial" w:cs="Arial"/>
          <w:sz w:val="22"/>
          <w:szCs w:val="22"/>
        </w:rPr>
        <w:t xml:space="preserve"> of the honorees will receive an unrestricted check for $25,000, and will be recognized for their achievement at an Aug. 23 </w:t>
      </w:r>
      <w:r w:rsidR="00640B5D">
        <w:rPr>
          <w:rFonts w:ascii="Arial" w:hAnsi="Arial" w:cs="Arial"/>
          <w:sz w:val="22"/>
          <w:szCs w:val="22"/>
        </w:rPr>
        <w:t>teaching forum</w:t>
      </w:r>
      <w:r w:rsidRPr="008519BC">
        <w:rPr>
          <w:rFonts w:ascii="Arial" w:hAnsi="Arial" w:cs="Arial"/>
          <w:sz w:val="22"/>
          <w:szCs w:val="22"/>
        </w:rPr>
        <w:t xml:space="preserve"> and dinner in Austin.</w:t>
      </w:r>
    </w:p>
    <w:p w14:paraId="0DF833D4" w14:textId="77777777" w:rsidR="00E00D87" w:rsidRDefault="00E00D87" w:rsidP="008748DC">
      <w:pPr>
        <w:rPr>
          <w:rFonts w:ascii="Arial" w:hAnsi="Arial" w:cs="Arial"/>
          <w:sz w:val="22"/>
          <w:szCs w:val="22"/>
        </w:rPr>
      </w:pPr>
    </w:p>
    <w:p w14:paraId="0BEE6292" w14:textId="52049041" w:rsidR="008748DC" w:rsidRDefault="008748DC" w:rsidP="008748DC">
      <w:pPr>
        <w:rPr>
          <w:rFonts w:ascii="Arial" w:hAnsi="Arial" w:cs="Arial"/>
          <w:sz w:val="22"/>
          <w:szCs w:val="22"/>
        </w:rPr>
      </w:pPr>
      <w:r w:rsidRPr="008519BC">
        <w:rPr>
          <w:rFonts w:ascii="Arial" w:hAnsi="Arial" w:cs="Arial"/>
          <w:sz w:val="22"/>
          <w:szCs w:val="22"/>
        </w:rPr>
        <w:t>The Rege</w:t>
      </w:r>
      <w:r>
        <w:rPr>
          <w:rFonts w:ascii="Arial" w:hAnsi="Arial" w:cs="Arial"/>
          <w:sz w:val="22"/>
          <w:szCs w:val="22"/>
        </w:rPr>
        <w:t xml:space="preserve">nts' Outstanding Teaching Award </w:t>
      </w:r>
      <w:r w:rsidR="001D4766">
        <w:rPr>
          <w:rFonts w:ascii="Arial" w:hAnsi="Arial" w:cs="Arial"/>
          <w:sz w:val="22"/>
          <w:szCs w:val="22"/>
        </w:rPr>
        <w:t xml:space="preserve">(ROTA) </w:t>
      </w:r>
      <w:r>
        <w:rPr>
          <w:rFonts w:ascii="Arial" w:hAnsi="Arial" w:cs="Arial"/>
          <w:sz w:val="22"/>
          <w:szCs w:val="22"/>
        </w:rPr>
        <w:t>program</w:t>
      </w:r>
      <w:r w:rsidRPr="008519BC">
        <w:rPr>
          <w:rFonts w:ascii="Arial" w:hAnsi="Arial" w:cs="Arial"/>
          <w:sz w:val="22"/>
          <w:szCs w:val="22"/>
        </w:rPr>
        <w:t xml:space="preserve"> was established in 2008 </w:t>
      </w:r>
      <w:r>
        <w:rPr>
          <w:rFonts w:ascii="Arial" w:hAnsi="Arial" w:cs="Arial"/>
          <w:sz w:val="22"/>
          <w:szCs w:val="22"/>
        </w:rPr>
        <w:t xml:space="preserve">to recognize faculty who demonstrate a history and promising future of sustained excellence in undergraduate teaching. </w:t>
      </w:r>
      <w:r w:rsidR="00055D5E">
        <w:rPr>
          <w:rFonts w:ascii="Arial" w:hAnsi="Arial" w:cs="Arial"/>
          <w:sz w:val="22"/>
          <w:szCs w:val="22"/>
        </w:rPr>
        <w:t>Including this year's recipients</w:t>
      </w:r>
      <w:r>
        <w:rPr>
          <w:rFonts w:ascii="Arial" w:hAnsi="Arial" w:cs="Arial"/>
          <w:sz w:val="22"/>
          <w:szCs w:val="22"/>
        </w:rPr>
        <w:t xml:space="preserve">, </w:t>
      </w:r>
      <w:r w:rsidR="00055D5E">
        <w:rPr>
          <w:rFonts w:ascii="Arial" w:hAnsi="Arial" w:cs="Arial"/>
          <w:sz w:val="22"/>
          <w:szCs w:val="22"/>
        </w:rPr>
        <w:t>45</w:t>
      </w:r>
      <w:r>
        <w:rPr>
          <w:rFonts w:ascii="Arial" w:hAnsi="Arial" w:cs="Arial"/>
          <w:sz w:val="22"/>
          <w:szCs w:val="22"/>
        </w:rPr>
        <w:t xml:space="preserve"> UTSA faculty </w:t>
      </w:r>
      <w:r w:rsidR="00055D5E">
        <w:rPr>
          <w:rFonts w:ascii="Arial" w:hAnsi="Arial" w:cs="Arial"/>
          <w:sz w:val="22"/>
          <w:szCs w:val="22"/>
        </w:rPr>
        <w:t xml:space="preserve">members </w:t>
      </w:r>
      <w:r>
        <w:rPr>
          <w:rFonts w:ascii="Arial" w:hAnsi="Arial" w:cs="Arial"/>
          <w:sz w:val="22"/>
          <w:szCs w:val="22"/>
        </w:rPr>
        <w:t>have received the award.</w:t>
      </w:r>
      <w:r w:rsidRPr="008519BC">
        <w:rPr>
          <w:rFonts w:ascii="Arial" w:hAnsi="Arial" w:cs="Arial"/>
          <w:sz w:val="22"/>
          <w:szCs w:val="22"/>
        </w:rPr>
        <w:t xml:space="preserve"> A list of past recipients is available on the UTSA </w:t>
      </w:r>
      <w:hyperlink r:id="rId6" w:anchor="recipients" w:history="1">
        <w:r w:rsidRPr="00055D5E">
          <w:rPr>
            <w:rStyle w:val="Hyperlink"/>
            <w:rFonts w:ascii="Arial" w:hAnsi="Arial" w:cs="Arial"/>
            <w:sz w:val="22"/>
            <w:szCs w:val="22"/>
          </w:rPr>
          <w:t>Faculty Awards</w:t>
        </w:r>
      </w:hyperlink>
      <w:r w:rsidRPr="008519BC">
        <w:rPr>
          <w:rFonts w:ascii="Arial" w:hAnsi="Arial" w:cs="Arial"/>
          <w:sz w:val="22"/>
          <w:szCs w:val="22"/>
        </w:rPr>
        <w:t xml:space="preserve"> website.</w:t>
      </w:r>
    </w:p>
    <w:p w14:paraId="599275B0" w14:textId="77777777" w:rsidR="008748DC" w:rsidRDefault="008748DC" w:rsidP="008519BC">
      <w:pPr>
        <w:rPr>
          <w:rFonts w:ascii="Arial" w:hAnsi="Arial" w:cs="Arial"/>
          <w:sz w:val="22"/>
          <w:szCs w:val="22"/>
        </w:rPr>
      </w:pPr>
    </w:p>
    <w:p w14:paraId="62B9C604" w14:textId="1F89643C" w:rsidR="008748DC" w:rsidRDefault="008748DC" w:rsidP="008519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"</w:t>
      </w:r>
      <w:r w:rsidR="00F423C1">
        <w:rPr>
          <w:rFonts w:ascii="Arial" w:hAnsi="Arial" w:cs="Arial"/>
          <w:sz w:val="22"/>
          <w:szCs w:val="22"/>
        </w:rPr>
        <w:t>UTSA's high caliber faculty is what one would expect at a top public university</w:t>
      </w:r>
      <w:r>
        <w:rPr>
          <w:rFonts w:ascii="Arial" w:hAnsi="Arial" w:cs="Arial"/>
          <w:sz w:val="22"/>
          <w:szCs w:val="22"/>
        </w:rPr>
        <w:t xml:space="preserve">," said </w:t>
      </w:r>
      <w:r w:rsidRPr="009B3852">
        <w:rPr>
          <w:rFonts w:ascii="Arial" w:hAnsi="Arial" w:cs="Arial"/>
          <w:b/>
          <w:sz w:val="22"/>
          <w:szCs w:val="22"/>
        </w:rPr>
        <w:t>Pedro Reyes</w:t>
      </w:r>
      <w:r>
        <w:rPr>
          <w:rFonts w:ascii="Arial" w:hAnsi="Arial" w:cs="Arial"/>
          <w:sz w:val="22"/>
          <w:szCs w:val="22"/>
        </w:rPr>
        <w:t xml:space="preserve">, UTSA </w:t>
      </w:r>
      <w:r w:rsidR="001D4766">
        <w:rPr>
          <w:rFonts w:ascii="Arial" w:hAnsi="Arial" w:cs="Arial"/>
          <w:sz w:val="22"/>
          <w:szCs w:val="22"/>
        </w:rPr>
        <w:t>president ad interim. "</w:t>
      </w:r>
      <w:r w:rsidR="00F423C1">
        <w:rPr>
          <w:rFonts w:ascii="Arial" w:hAnsi="Arial" w:cs="Arial"/>
          <w:sz w:val="22"/>
          <w:szCs w:val="22"/>
        </w:rPr>
        <w:t>To have four of our educators receive this level of recognition demonstrates a shared commitment to providing students the very best in innovative instruction</w:t>
      </w:r>
      <w:r w:rsidR="00E00D87">
        <w:rPr>
          <w:rFonts w:ascii="Arial" w:hAnsi="Arial" w:cs="Arial"/>
          <w:sz w:val="22"/>
          <w:szCs w:val="22"/>
        </w:rPr>
        <w:t>."</w:t>
      </w:r>
    </w:p>
    <w:p w14:paraId="48495DC0" w14:textId="77777777" w:rsidR="008519BC" w:rsidRPr="008519BC" w:rsidRDefault="008519BC" w:rsidP="008519BC">
      <w:pPr>
        <w:rPr>
          <w:rFonts w:ascii="Arial" w:hAnsi="Arial" w:cs="Arial"/>
          <w:sz w:val="22"/>
          <w:szCs w:val="22"/>
        </w:rPr>
      </w:pPr>
    </w:p>
    <w:p w14:paraId="1010F5A9" w14:textId="0F49AB55" w:rsidR="000C08A5" w:rsidRDefault="000C08A5" w:rsidP="008519BC">
      <w:pPr>
        <w:rPr>
          <w:rFonts w:ascii="Arial" w:hAnsi="Arial" w:cs="Arial"/>
          <w:sz w:val="22"/>
          <w:szCs w:val="22"/>
        </w:rPr>
      </w:pPr>
      <w:r w:rsidRPr="008519BC">
        <w:rPr>
          <w:rFonts w:ascii="Arial" w:hAnsi="Arial" w:cs="Arial"/>
          <w:sz w:val="22"/>
          <w:szCs w:val="22"/>
        </w:rPr>
        <w:t xml:space="preserve">ROTA recipients are vetted at their own institutions before advancing to </w:t>
      </w:r>
      <w:r w:rsidR="00BE4158">
        <w:rPr>
          <w:rFonts w:ascii="Arial" w:hAnsi="Arial" w:cs="Arial"/>
          <w:sz w:val="22"/>
          <w:szCs w:val="22"/>
        </w:rPr>
        <w:t xml:space="preserve">compete at </w:t>
      </w:r>
      <w:r w:rsidRPr="008519BC">
        <w:rPr>
          <w:rFonts w:ascii="Arial" w:hAnsi="Arial" w:cs="Arial"/>
          <w:sz w:val="22"/>
          <w:szCs w:val="22"/>
        </w:rPr>
        <w:t>the system level. Then, candidates from each institution are evaluated by a selection committee of distinguished educators from both in and outside the UT System.</w:t>
      </w:r>
    </w:p>
    <w:p w14:paraId="419E5F39" w14:textId="77777777" w:rsidR="008519BC" w:rsidRPr="008519BC" w:rsidRDefault="008519BC" w:rsidP="008519BC">
      <w:pPr>
        <w:rPr>
          <w:rFonts w:ascii="Arial" w:hAnsi="Arial" w:cs="Arial"/>
          <w:sz w:val="22"/>
          <w:szCs w:val="22"/>
        </w:rPr>
      </w:pPr>
    </w:p>
    <w:p w14:paraId="75AD1FCF" w14:textId="77777777" w:rsidR="000C08A5" w:rsidRPr="008519BC" w:rsidRDefault="000C08A5" w:rsidP="008519BC">
      <w:pPr>
        <w:rPr>
          <w:rFonts w:ascii="Arial" w:hAnsi="Arial" w:cs="Arial"/>
          <w:sz w:val="22"/>
          <w:szCs w:val="22"/>
        </w:rPr>
      </w:pPr>
      <w:r w:rsidRPr="008519BC">
        <w:rPr>
          <w:rFonts w:ascii="Arial" w:hAnsi="Arial" w:cs="Arial"/>
          <w:sz w:val="22"/>
          <w:szCs w:val="22"/>
        </w:rPr>
        <w:t>In their evaluations of a candidate's teaching performance, members of the selection committee consider a range of activities and criteria including classroom expertise, curricula quality, innovative course development and student learning outcomes.</w:t>
      </w:r>
    </w:p>
    <w:p w14:paraId="0DAA2E5E" w14:textId="77777777" w:rsidR="000C08A5" w:rsidRDefault="000C08A5" w:rsidP="008519BC">
      <w:pPr>
        <w:rPr>
          <w:rFonts w:ascii="Arial" w:hAnsi="Arial" w:cs="Arial"/>
          <w:sz w:val="22"/>
          <w:szCs w:val="22"/>
        </w:rPr>
      </w:pPr>
      <w:r w:rsidRPr="008519BC">
        <w:rPr>
          <w:rFonts w:ascii="Arial" w:hAnsi="Arial" w:cs="Arial"/>
          <w:sz w:val="22"/>
          <w:szCs w:val="22"/>
        </w:rPr>
        <w:t>Because of the depth and breadth of educators across the UT System, the awards are among the nation's most competitive.</w:t>
      </w:r>
    </w:p>
    <w:p w14:paraId="3CB7A983" w14:textId="77777777" w:rsidR="007129E0" w:rsidRDefault="007129E0" w:rsidP="008519BC">
      <w:pPr>
        <w:rPr>
          <w:rFonts w:ascii="Arial" w:hAnsi="Arial" w:cs="Arial"/>
          <w:sz w:val="22"/>
          <w:szCs w:val="22"/>
        </w:rPr>
      </w:pPr>
    </w:p>
    <w:p w14:paraId="6CEEDC4E" w14:textId="666038CD" w:rsidR="007129E0" w:rsidRDefault="007129E0" w:rsidP="008519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fall, Aguilar, Caine, Fleuriet and Sanchez will become the newest members of the </w:t>
      </w:r>
      <w:hyperlink r:id="rId7" w:history="1">
        <w:r w:rsidRPr="007129E0">
          <w:rPr>
            <w:rStyle w:val="Hyperlink"/>
            <w:rFonts w:ascii="Arial" w:hAnsi="Arial" w:cs="Arial"/>
            <w:sz w:val="22"/>
            <w:szCs w:val="22"/>
          </w:rPr>
          <w:t>UTSA Academy for Distinguished Teaching Scholars</w:t>
        </w:r>
      </w:hyperlink>
      <w:r>
        <w:rPr>
          <w:rFonts w:ascii="Arial" w:hAnsi="Arial" w:cs="Arial"/>
          <w:sz w:val="22"/>
          <w:szCs w:val="22"/>
        </w:rPr>
        <w:t xml:space="preserve">, a group comprised of ROTA winners that provides institutional leadership and guidance for </w:t>
      </w:r>
      <w:r w:rsidR="00C03283">
        <w:rPr>
          <w:rFonts w:ascii="Arial" w:hAnsi="Arial" w:cs="Arial"/>
          <w:sz w:val="22"/>
          <w:szCs w:val="22"/>
        </w:rPr>
        <w:t>excellent teaching</w:t>
      </w:r>
      <w:r>
        <w:rPr>
          <w:rFonts w:ascii="Arial" w:hAnsi="Arial" w:cs="Arial"/>
          <w:sz w:val="22"/>
          <w:szCs w:val="22"/>
        </w:rPr>
        <w:t xml:space="preserve"> at UTSA.</w:t>
      </w:r>
    </w:p>
    <w:p w14:paraId="58A28A91" w14:textId="77777777" w:rsidR="00EE0E34" w:rsidRDefault="00EE0E34" w:rsidP="008519BC">
      <w:pPr>
        <w:rPr>
          <w:rFonts w:ascii="Arial" w:hAnsi="Arial" w:cs="Arial"/>
          <w:sz w:val="22"/>
          <w:szCs w:val="22"/>
        </w:rPr>
      </w:pPr>
    </w:p>
    <w:p w14:paraId="0C35BB60" w14:textId="3FEA110F" w:rsidR="00EE0E34" w:rsidRDefault="00EE0E34" w:rsidP="008519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</w:t>
      </w:r>
    </w:p>
    <w:p w14:paraId="0462086E" w14:textId="77777777" w:rsidR="00EE0E34" w:rsidRDefault="00EE0E34" w:rsidP="008519BC">
      <w:pPr>
        <w:rPr>
          <w:rFonts w:ascii="Arial" w:hAnsi="Arial" w:cs="Arial"/>
          <w:sz w:val="22"/>
          <w:szCs w:val="22"/>
        </w:rPr>
      </w:pPr>
    </w:p>
    <w:p w14:paraId="119D445F" w14:textId="3FCB2C21" w:rsidR="00EE0E34" w:rsidRPr="00EE0E34" w:rsidRDefault="00EE0E34" w:rsidP="008519BC">
      <w:pPr>
        <w:rPr>
          <w:rFonts w:ascii="Arial" w:hAnsi="Arial" w:cs="Arial"/>
          <w:i/>
          <w:sz w:val="22"/>
          <w:szCs w:val="22"/>
        </w:rPr>
      </w:pPr>
      <w:r w:rsidRPr="00EE0E34">
        <w:rPr>
          <w:rFonts w:ascii="Arial" w:hAnsi="Arial" w:cs="Arial"/>
          <w:i/>
          <w:sz w:val="22"/>
          <w:szCs w:val="22"/>
        </w:rPr>
        <w:t xml:space="preserve">Learn more about the </w:t>
      </w:r>
      <w:hyperlink r:id="rId8" w:history="1">
        <w:r w:rsidRPr="00EE0E34">
          <w:rPr>
            <w:rStyle w:val="Hyperlink"/>
            <w:rFonts w:ascii="Arial" w:hAnsi="Arial" w:cs="Arial"/>
            <w:i/>
            <w:sz w:val="22"/>
            <w:szCs w:val="22"/>
          </w:rPr>
          <w:t>UT System Regents' Outstanding Teaching Awards</w:t>
        </w:r>
      </w:hyperlink>
    </w:p>
    <w:p w14:paraId="5954ADE0" w14:textId="77777777" w:rsidR="00EE0E34" w:rsidRDefault="00EE0E34" w:rsidP="008519BC">
      <w:pPr>
        <w:rPr>
          <w:rFonts w:ascii="Arial" w:hAnsi="Arial" w:cs="Arial"/>
          <w:sz w:val="22"/>
          <w:szCs w:val="22"/>
        </w:rPr>
      </w:pPr>
    </w:p>
    <w:p w14:paraId="1F4123AD" w14:textId="485F1D3F" w:rsidR="000C08A5" w:rsidRPr="00730300" w:rsidRDefault="00EE0E34" w:rsidP="008519BC">
      <w:pPr>
        <w:rPr>
          <w:rFonts w:ascii="Arial" w:hAnsi="Arial" w:cs="Arial"/>
          <w:i/>
          <w:sz w:val="22"/>
          <w:szCs w:val="22"/>
        </w:rPr>
      </w:pPr>
      <w:r w:rsidRPr="00EE0E34">
        <w:rPr>
          <w:rFonts w:ascii="Arial" w:hAnsi="Arial" w:cs="Arial"/>
          <w:i/>
          <w:sz w:val="22"/>
          <w:szCs w:val="22"/>
        </w:rPr>
        <w:t xml:space="preserve">Check back </w:t>
      </w:r>
      <w:r>
        <w:rPr>
          <w:rFonts w:ascii="Arial" w:hAnsi="Arial" w:cs="Arial"/>
          <w:i/>
          <w:sz w:val="22"/>
          <w:szCs w:val="22"/>
        </w:rPr>
        <w:t xml:space="preserve">later this summer </w:t>
      </w:r>
      <w:r w:rsidRPr="00EE0E34">
        <w:rPr>
          <w:rFonts w:ascii="Arial" w:hAnsi="Arial" w:cs="Arial"/>
          <w:i/>
          <w:sz w:val="22"/>
          <w:szCs w:val="22"/>
        </w:rPr>
        <w:t>for full-length articles on each of the above award-winning faculty members.</w:t>
      </w:r>
      <w:bookmarkStart w:id="0" w:name="_GoBack"/>
      <w:bookmarkEnd w:id="0"/>
    </w:p>
    <w:sectPr w:rsidR="000C08A5" w:rsidRPr="00730300" w:rsidSect="0082346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95671"/>
    <w:multiLevelType w:val="hybridMultilevel"/>
    <w:tmpl w:val="DD9AD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B766CA"/>
    <w:multiLevelType w:val="hybridMultilevel"/>
    <w:tmpl w:val="5D6EA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DDD"/>
    <w:rsid w:val="0001308C"/>
    <w:rsid w:val="00045EE8"/>
    <w:rsid w:val="00055D5E"/>
    <w:rsid w:val="000C08A5"/>
    <w:rsid w:val="001D4766"/>
    <w:rsid w:val="00640B5D"/>
    <w:rsid w:val="007129E0"/>
    <w:rsid w:val="00730300"/>
    <w:rsid w:val="0082346B"/>
    <w:rsid w:val="008519BC"/>
    <w:rsid w:val="008748DC"/>
    <w:rsid w:val="009B3852"/>
    <w:rsid w:val="009E7041"/>
    <w:rsid w:val="00B46DDD"/>
    <w:rsid w:val="00BE4158"/>
    <w:rsid w:val="00C03283"/>
    <w:rsid w:val="00E00D87"/>
    <w:rsid w:val="00EE0E34"/>
    <w:rsid w:val="00F4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62CAB2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6DD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C08A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55D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6DD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C08A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55D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utsa.edu/facultyawards/awards/regents.html" TargetMode="External"/><Relationship Id="rId7" Type="http://schemas.openxmlformats.org/officeDocument/2006/relationships/hyperlink" Target="http://provost.utsa.edu/adts/" TargetMode="External"/><Relationship Id="rId8" Type="http://schemas.openxmlformats.org/officeDocument/2006/relationships/hyperlink" Target="https://www.utsystem.edu/sites/regents-outstanding-teaching-awards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408</Words>
  <Characters>2328</Characters>
  <Application>Microsoft Macintosh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 Gonzalez</dc:creator>
  <cp:keywords/>
  <dc:description/>
  <cp:lastModifiedBy>KC Gonzalez</cp:lastModifiedBy>
  <cp:revision>17</cp:revision>
  <dcterms:created xsi:type="dcterms:W3CDTF">2017-06-13T14:26:00Z</dcterms:created>
  <dcterms:modified xsi:type="dcterms:W3CDTF">2017-06-29T16:37:00Z</dcterms:modified>
</cp:coreProperties>
</file>