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07BD9" w14:textId="77777777" w:rsidR="00C50481" w:rsidRDefault="00C50481" w:rsidP="006917B8">
      <w:pPr>
        <w:jc w:val="center"/>
        <w:rPr>
          <w:rFonts w:ascii="Garamond" w:hAnsi="Garamond"/>
          <w:b/>
          <w:sz w:val="36"/>
          <w:szCs w:val="36"/>
        </w:rPr>
      </w:pPr>
      <w:r w:rsidRPr="006917B8">
        <w:rPr>
          <w:rFonts w:ascii="Garamond" w:hAnsi="Garamond"/>
          <w:b/>
          <w:sz w:val="36"/>
          <w:szCs w:val="36"/>
        </w:rPr>
        <w:t>Why Define Disability</w:t>
      </w:r>
      <w:proofErr w:type="gramStart"/>
      <w:r w:rsidRPr="006917B8">
        <w:rPr>
          <w:rFonts w:ascii="Garamond" w:hAnsi="Garamond"/>
          <w:b/>
          <w:sz w:val="36"/>
          <w:szCs w:val="36"/>
        </w:rPr>
        <w:t>?:</w:t>
      </w:r>
      <w:proofErr w:type="gramEnd"/>
      <w:r w:rsidRPr="006917B8">
        <w:rPr>
          <w:rFonts w:ascii="Garamond" w:hAnsi="Garamond"/>
          <w:b/>
          <w:sz w:val="36"/>
          <w:szCs w:val="36"/>
        </w:rPr>
        <w:t xml:space="preserve"> A Philosophical Debate about Quality of Life</w:t>
      </w:r>
    </w:p>
    <w:p w14:paraId="6AFBEC53" w14:textId="77777777" w:rsidR="006917B8" w:rsidRPr="002E4C5C" w:rsidRDefault="006917B8" w:rsidP="006917B8">
      <w:pPr>
        <w:jc w:val="center"/>
        <w:rPr>
          <w:rFonts w:ascii="Garamond" w:hAnsi="Garamond"/>
          <w:sz w:val="32"/>
          <w:szCs w:val="32"/>
          <w:vertAlign w:val="superscript"/>
        </w:rPr>
      </w:pPr>
      <w:r w:rsidRPr="002E4C5C">
        <w:rPr>
          <w:rFonts w:ascii="Garamond" w:hAnsi="Garamond"/>
          <w:sz w:val="32"/>
          <w:szCs w:val="32"/>
        </w:rPr>
        <w:t>Thursday, October 18</w:t>
      </w:r>
      <w:r w:rsidRPr="002E4C5C">
        <w:rPr>
          <w:rFonts w:ascii="Garamond" w:hAnsi="Garamond"/>
          <w:sz w:val="32"/>
          <w:szCs w:val="32"/>
          <w:vertAlign w:val="superscript"/>
        </w:rPr>
        <w:t>th</w:t>
      </w:r>
    </w:p>
    <w:p w14:paraId="5DA62AB4" w14:textId="77777777" w:rsidR="006917B8" w:rsidRPr="002E4C5C" w:rsidRDefault="002E4C5C" w:rsidP="006917B8">
      <w:pPr>
        <w:jc w:val="center"/>
        <w:rPr>
          <w:rFonts w:ascii="Garamond" w:hAnsi="Garamond"/>
          <w:sz w:val="32"/>
          <w:szCs w:val="32"/>
        </w:rPr>
      </w:pPr>
      <w:r w:rsidRPr="002E4C5C">
        <w:rPr>
          <w:rFonts w:ascii="Garamond" w:hAnsi="Garamond"/>
          <w:sz w:val="32"/>
          <w:szCs w:val="32"/>
        </w:rPr>
        <w:t>HSU 2.214</w:t>
      </w:r>
      <w:bookmarkStart w:id="0" w:name="_GoBack"/>
      <w:bookmarkEnd w:id="0"/>
    </w:p>
    <w:p w14:paraId="4AC133A6" w14:textId="77777777" w:rsidR="006917B8" w:rsidRPr="002E4C5C" w:rsidRDefault="006917B8" w:rsidP="006917B8">
      <w:pPr>
        <w:jc w:val="center"/>
        <w:rPr>
          <w:rFonts w:ascii="Garamond" w:hAnsi="Garamond"/>
          <w:sz w:val="32"/>
          <w:szCs w:val="32"/>
        </w:rPr>
      </w:pPr>
      <w:r w:rsidRPr="002E4C5C">
        <w:rPr>
          <w:rFonts w:ascii="Garamond" w:hAnsi="Garamond"/>
          <w:sz w:val="32"/>
          <w:szCs w:val="32"/>
        </w:rPr>
        <w:t>2:30-4:00</w:t>
      </w:r>
      <w:r w:rsidR="002E4C5C">
        <w:rPr>
          <w:rFonts w:ascii="Garamond" w:hAnsi="Garamond"/>
          <w:sz w:val="32"/>
          <w:szCs w:val="32"/>
        </w:rPr>
        <w:t xml:space="preserve"> </w:t>
      </w:r>
      <w:r w:rsidRPr="002E4C5C">
        <w:rPr>
          <w:rFonts w:ascii="Garamond" w:hAnsi="Garamond"/>
          <w:sz w:val="32"/>
          <w:szCs w:val="32"/>
        </w:rPr>
        <w:t>pm</w:t>
      </w:r>
    </w:p>
    <w:p w14:paraId="70E75599" w14:textId="77777777" w:rsidR="006917B8" w:rsidRPr="006917B8" w:rsidRDefault="006917B8" w:rsidP="006917B8">
      <w:pPr>
        <w:jc w:val="center"/>
        <w:rPr>
          <w:rFonts w:ascii="Garamond" w:hAnsi="Garamond"/>
          <w:b/>
          <w:sz w:val="36"/>
          <w:szCs w:val="36"/>
        </w:rPr>
      </w:pPr>
      <w:r w:rsidRPr="006917B8">
        <w:rPr>
          <w:rFonts w:ascii="Garamond" w:hAnsi="Garamond"/>
        </w:rPr>
        <w:drawing>
          <wp:anchor distT="0" distB="0" distL="114300" distR="114300" simplePos="0" relativeHeight="251658240" behindDoc="0" locked="0" layoutInCell="1" allowOverlap="1" wp14:anchorId="72AF75B0" wp14:editId="5042D8AC">
            <wp:simplePos x="0" y="0"/>
            <wp:positionH relativeFrom="column">
              <wp:posOffset>1714500</wp:posOffset>
            </wp:positionH>
            <wp:positionV relativeFrom="paragraph">
              <wp:posOffset>141605</wp:posOffset>
            </wp:positionV>
            <wp:extent cx="2540000" cy="2717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 picture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14"/>
                    <a:stretch/>
                  </pic:blipFill>
                  <pic:spPr bwMode="auto">
                    <a:xfrm>
                      <a:off x="0" y="0"/>
                      <a:ext cx="2540000" cy="271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CBB6CE" w14:textId="77777777" w:rsidR="006917B8" w:rsidRDefault="006917B8">
      <w:pPr>
        <w:rPr>
          <w:rFonts w:ascii="Garamond" w:hAnsi="Garamond"/>
        </w:rPr>
      </w:pPr>
    </w:p>
    <w:p w14:paraId="2330F027" w14:textId="77777777" w:rsidR="006917B8" w:rsidRDefault="006917B8">
      <w:pPr>
        <w:rPr>
          <w:rFonts w:ascii="Garamond" w:hAnsi="Garamond"/>
        </w:rPr>
      </w:pPr>
    </w:p>
    <w:p w14:paraId="2779D0A0" w14:textId="77777777" w:rsidR="006917B8" w:rsidRDefault="006917B8">
      <w:pPr>
        <w:rPr>
          <w:rFonts w:ascii="Garamond" w:hAnsi="Garamond"/>
        </w:rPr>
      </w:pPr>
    </w:p>
    <w:p w14:paraId="07455668" w14:textId="77777777" w:rsidR="006917B8" w:rsidRDefault="006917B8">
      <w:pPr>
        <w:rPr>
          <w:rFonts w:ascii="Garamond" w:hAnsi="Garamond"/>
        </w:rPr>
      </w:pPr>
    </w:p>
    <w:p w14:paraId="0A1083D0" w14:textId="77777777" w:rsidR="006917B8" w:rsidRDefault="006917B8">
      <w:pPr>
        <w:rPr>
          <w:rFonts w:ascii="Garamond" w:hAnsi="Garamond"/>
        </w:rPr>
      </w:pPr>
    </w:p>
    <w:p w14:paraId="369D8699" w14:textId="77777777" w:rsidR="006917B8" w:rsidRDefault="006917B8">
      <w:pPr>
        <w:rPr>
          <w:rFonts w:ascii="Garamond" w:hAnsi="Garamond"/>
        </w:rPr>
      </w:pPr>
    </w:p>
    <w:p w14:paraId="544172B9" w14:textId="77777777" w:rsidR="006917B8" w:rsidRDefault="006917B8">
      <w:pPr>
        <w:rPr>
          <w:rFonts w:ascii="Garamond" w:hAnsi="Garamond"/>
        </w:rPr>
      </w:pPr>
    </w:p>
    <w:p w14:paraId="6DDB068F" w14:textId="77777777" w:rsidR="006917B8" w:rsidRDefault="006917B8">
      <w:pPr>
        <w:rPr>
          <w:rFonts w:ascii="Garamond" w:hAnsi="Garamond"/>
        </w:rPr>
      </w:pPr>
    </w:p>
    <w:p w14:paraId="0697969C" w14:textId="77777777" w:rsidR="006917B8" w:rsidRDefault="006917B8" w:rsidP="006917B8">
      <w:pPr>
        <w:jc w:val="center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Dr. Ron </w:t>
      </w:r>
      <w:proofErr w:type="spellStart"/>
      <w:r>
        <w:rPr>
          <w:rFonts w:ascii="Garamond" w:hAnsi="Garamond"/>
          <w:sz w:val="32"/>
          <w:szCs w:val="32"/>
        </w:rPr>
        <w:t>Amundson</w:t>
      </w:r>
      <w:proofErr w:type="spellEnd"/>
      <w:r>
        <w:rPr>
          <w:rFonts w:ascii="Garamond" w:hAnsi="Garamond"/>
          <w:sz w:val="32"/>
          <w:szCs w:val="32"/>
        </w:rPr>
        <w:t>, Professor Emeritus, University of Hawaii Hilo</w:t>
      </w:r>
    </w:p>
    <w:p w14:paraId="00799F7D" w14:textId="77777777" w:rsidR="006917B8" w:rsidRPr="006917B8" w:rsidRDefault="006917B8" w:rsidP="006917B8">
      <w:pPr>
        <w:jc w:val="center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Fellow of the American Association for the Advancement of Science</w:t>
      </w:r>
    </w:p>
    <w:p w14:paraId="54E83675" w14:textId="77777777" w:rsidR="006917B8" w:rsidRDefault="006917B8">
      <w:pPr>
        <w:rPr>
          <w:rFonts w:ascii="Garamond" w:hAnsi="Garamond"/>
        </w:rPr>
      </w:pPr>
    </w:p>
    <w:p w14:paraId="6B7DFB3F" w14:textId="77777777" w:rsidR="00C50481" w:rsidRDefault="00C50481">
      <w:pPr>
        <w:rPr>
          <w:rFonts w:ascii="Garamond" w:hAnsi="Garamond"/>
        </w:rPr>
      </w:pPr>
      <w:r w:rsidRPr="006917B8">
        <w:rPr>
          <w:rFonts w:ascii="Garamond" w:hAnsi="Garamond"/>
        </w:rPr>
        <w:t xml:space="preserve">Two fields of philosophy have distinctly opposing views on the proper definition of disability. Biomedical ethicists </w:t>
      </w:r>
      <w:r w:rsidR="002553F6" w:rsidRPr="006917B8">
        <w:rPr>
          <w:rFonts w:ascii="Garamond" w:hAnsi="Garamond"/>
        </w:rPr>
        <w:t xml:space="preserve">partially </w:t>
      </w:r>
      <w:r w:rsidRPr="006917B8">
        <w:rPr>
          <w:rFonts w:ascii="Garamond" w:hAnsi="Garamond"/>
        </w:rPr>
        <w:t>define disability as a condition that reduces one’s quality of life. Disability Rights advocates often (though not universally) define disability as simply an individual difference that make</w:t>
      </w:r>
      <w:r w:rsidR="002553F6" w:rsidRPr="006917B8">
        <w:rPr>
          <w:rFonts w:ascii="Garamond" w:hAnsi="Garamond"/>
        </w:rPr>
        <w:t>s</w:t>
      </w:r>
      <w:r w:rsidRPr="006917B8">
        <w:rPr>
          <w:rFonts w:ascii="Garamond" w:hAnsi="Garamond"/>
        </w:rPr>
        <w:t xml:space="preserve"> a person atypical</w:t>
      </w:r>
      <w:r w:rsidR="002553F6" w:rsidRPr="006917B8">
        <w:rPr>
          <w:rFonts w:ascii="Garamond" w:hAnsi="Garamond"/>
        </w:rPr>
        <w:t xml:space="preserve">, and specify that </w:t>
      </w:r>
      <w:proofErr w:type="spellStart"/>
      <w:r w:rsidRPr="006917B8">
        <w:rPr>
          <w:rFonts w:ascii="Garamond" w:hAnsi="Garamond"/>
        </w:rPr>
        <w:t>atypicality</w:t>
      </w:r>
      <w:proofErr w:type="spellEnd"/>
      <w:r w:rsidRPr="006917B8">
        <w:rPr>
          <w:rFonts w:ascii="Garamond" w:hAnsi="Garamond"/>
        </w:rPr>
        <w:t xml:space="preserve"> </w:t>
      </w:r>
      <w:r w:rsidR="002553F6" w:rsidRPr="006917B8">
        <w:rPr>
          <w:rFonts w:ascii="Garamond" w:hAnsi="Garamond"/>
        </w:rPr>
        <w:t xml:space="preserve">does not imply </w:t>
      </w:r>
      <w:r w:rsidRPr="006917B8">
        <w:rPr>
          <w:rFonts w:ascii="Garamond" w:hAnsi="Garamond"/>
        </w:rPr>
        <w:t xml:space="preserve">lower quality of life. Elizabeth Barnes terms this a </w:t>
      </w:r>
      <w:r w:rsidRPr="006917B8">
        <w:rPr>
          <w:rFonts w:ascii="Garamond" w:hAnsi="Garamond"/>
          <w:i/>
        </w:rPr>
        <w:t xml:space="preserve">value neutral </w:t>
      </w:r>
      <w:r w:rsidR="002553F6" w:rsidRPr="006917B8">
        <w:rPr>
          <w:rFonts w:ascii="Garamond" w:hAnsi="Garamond"/>
          <w:i/>
        </w:rPr>
        <w:t>model</w:t>
      </w:r>
      <w:r w:rsidR="002553F6" w:rsidRPr="006917B8">
        <w:rPr>
          <w:rFonts w:ascii="Garamond" w:hAnsi="Garamond"/>
        </w:rPr>
        <w:t xml:space="preserve"> of disability. This paper will review the motivations of both sides of the argument – not only the evidence adduced, </w:t>
      </w:r>
      <w:proofErr w:type="gramStart"/>
      <w:r w:rsidR="002553F6" w:rsidRPr="006917B8">
        <w:rPr>
          <w:rFonts w:ascii="Garamond" w:hAnsi="Garamond"/>
        </w:rPr>
        <w:t>but</w:t>
      </w:r>
      <w:proofErr w:type="gramEnd"/>
      <w:r w:rsidR="002553F6" w:rsidRPr="006917B8">
        <w:rPr>
          <w:rFonts w:ascii="Garamond" w:hAnsi="Garamond"/>
        </w:rPr>
        <w:t xml:space="preserve"> the reasons for making the arguments. It will eventually support a modified version of Barnes’s conclusions.  </w:t>
      </w:r>
    </w:p>
    <w:p w14:paraId="5B1C95E6" w14:textId="77777777" w:rsidR="006917B8" w:rsidRPr="006917B8" w:rsidRDefault="006917B8">
      <w:pPr>
        <w:rPr>
          <w:rFonts w:ascii="Garamond" w:hAnsi="Garamond"/>
        </w:rPr>
      </w:pPr>
    </w:p>
    <w:sectPr w:rsidR="006917B8" w:rsidRPr="006917B8" w:rsidSect="00831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481"/>
    <w:rsid w:val="00105A78"/>
    <w:rsid w:val="0011394E"/>
    <w:rsid w:val="001654E1"/>
    <w:rsid w:val="001C03D2"/>
    <w:rsid w:val="002553F6"/>
    <w:rsid w:val="002E4C5C"/>
    <w:rsid w:val="00386E90"/>
    <w:rsid w:val="005A7266"/>
    <w:rsid w:val="00610C7F"/>
    <w:rsid w:val="006745BA"/>
    <w:rsid w:val="006917B8"/>
    <w:rsid w:val="00831611"/>
    <w:rsid w:val="00985FA1"/>
    <w:rsid w:val="00A337C6"/>
    <w:rsid w:val="00A9216E"/>
    <w:rsid w:val="00C50481"/>
    <w:rsid w:val="00D8428C"/>
    <w:rsid w:val="00F45D6C"/>
    <w:rsid w:val="00FC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B5BE8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6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17B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7B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6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17B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7B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140</Words>
  <Characters>804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 Amundson</dc:creator>
  <cp:lastModifiedBy>Abraham Graber</cp:lastModifiedBy>
  <cp:revision>3</cp:revision>
  <dcterms:created xsi:type="dcterms:W3CDTF">2018-10-12T15:31:00Z</dcterms:created>
  <dcterms:modified xsi:type="dcterms:W3CDTF">2018-10-12T15:57:00Z</dcterms:modified>
</cp:coreProperties>
</file>